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9AF" w:rsidRPr="008239AF" w:rsidRDefault="008239AF" w:rsidP="008239AF">
      <w:pPr>
        <w:spacing w:after="4" w:line="247" w:lineRule="auto"/>
        <w:ind w:right="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39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Министерство иностранных дел российской Федерации</w:t>
      </w:r>
    </w:p>
    <w:p w:rsidR="008239AF" w:rsidRPr="008239AF" w:rsidRDefault="008239AF" w:rsidP="008239AF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39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Специализированное структурное образовательное подразделение</w:t>
      </w:r>
    </w:p>
    <w:p w:rsidR="008239AF" w:rsidRPr="008239AF" w:rsidRDefault="008239AF" w:rsidP="008239AF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39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Посольства России в Мексике</w:t>
      </w:r>
    </w:p>
    <w:p w:rsidR="008239AF" w:rsidRPr="008239AF" w:rsidRDefault="008239AF" w:rsidP="008239AF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39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общеобразовательная школа при Посольстве России в Мексике</w:t>
      </w:r>
    </w:p>
    <w:p w:rsidR="0004360C" w:rsidRDefault="0004360C" w:rsidP="008239AF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04360C" w:rsidRDefault="0004360C" w:rsidP="008239AF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04360C" w:rsidRDefault="0004360C" w:rsidP="008239AF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W w:w="9738" w:type="dxa"/>
        <w:tblInd w:w="688" w:type="dxa"/>
        <w:tblLook w:val="04A0" w:firstRow="1" w:lastRow="0" w:firstColumn="1" w:lastColumn="0" w:noHBand="0" w:noVBand="1"/>
      </w:tblPr>
      <w:tblGrid>
        <w:gridCol w:w="2495"/>
        <w:gridCol w:w="2350"/>
        <w:gridCol w:w="2418"/>
        <w:gridCol w:w="2475"/>
      </w:tblGrid>
      <w:tr w:rsidR="0004360C" w:rsidRPr="00A92373" w:rsidTr="0030226F">
        <w:tc>
          <w:tcPr>
            <w:tcW w:w="2495" w:type="dxa"/>
          </w:tcPr>
          <w:p w:rsidR="0004360C" w:rsidRPr="00903540" w:rsidRDefault="0004360C" w:rsidP="0030226F">
            <w:pPr>
              <w:pStyle w:val="a5"/>
              <w:rPr>
                <w:rFonts w:ascii="Times New Roman" w:hAnsi="Times New Roman"/>
                <w:lang w:eastAsia="zh-CN"/>
              </w:rPr>
            </w:pPr>
          </w:p>
          <w:p w:rsidR="0004360C" w:rsidRPr="00903540" w:rsidRDefault="0004360C" w:rsidP="0030226F">
            <w:pPr>
              <w:pStyle w:val="a5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РАССМОТРЕНО</w:t>
            </w:r>
          </w:p>
          <w:p w:rsidR="0004360C" w:rsidRPr="00903540" w:rsidRDefault="0004360C" w:rsidP="0030226F">
            <w:pPr>
              <w:pStyle w:val="a5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на заседании ШМО</w:t>
            </w:r>
          </w:p>
          <w:p w:rsidR="0004360C" w:rsidRPr="00903540" w:rsidRDefault="0004360C" w:rsidP="0030226F">
            <w:pPr>
              <w:pStyle w:val="a5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предметов ЕМЦ                                    Протокол № 1 от</w:t>
            </w:r>
          </w:p>
          <w:p w:rsidR="0004360C" w:rsidRPr="00903540" w:rsidRDefault="0004360C" w:rsidP="0030226F">
            <w:pPr>
              <w:pStyle w:val="a5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«28» августа 2025 г.</w:t>
            </w:r>
          </w:p>
          <w:p w:rsidR="0004360C" w:rsidRPr="00903540" w:rsidRDefault="0004360C" w:rsidP="0030226F">
            <w:pPr>
              <w:pStyle w:val="a5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Руководитель ШМО                   Святкина С.В.</w:t>
            </w:r>
          </w:p>
        </w:tc>
        <w:tc>
          <w:tcPr>
            <w:tcW w:w="2350" w:type="dxa"/>
          </w:tcPr>
          <w:p w:rsidR="0004360C" w:rsidRPr="00903540" w:rsidRDefault="0004360C" w:rsidP="0030226F">
            <w:pPr>
              <w:pStyle w:val="a5"/>
              <w:rPr>
                <w:rFonts w:ascii="Times New Roman" w:hAnsi="Times New Roman"/>
                <w:lang w:eastAsia="zh-CN"/>
              </w:rPr>
            </w:pPr>
          </w:p>
          <w:p w:rsidR="0004360C" w:rsidRPr="00903540" w:rsidRDefault="0004360C" w:rsidP="0030226F">
            <w:pPr>
              <w:pStyle w:val="a5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СОГЛАСОВАНО</w:t>
            </w:r>
          </w:p>
          <w:p w:rsidR="0004360C" w:rsidRPr="00903540" w:rsidRDefault="0004360C" w:rsidP="0030226F">
            <w:pPr>
              <w:pStyle w:val="a5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заместитель</w:t>
            </w:r>
          </w:p>
          <w:p w:rsidR="0004360C" w:rsidRPr="00903540" w:rsidRDefault="0004360C" w:rsidP="0030226F">
            <w:pPr>
              <w:pStyle w:val="a5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директора</w:t>
            </w:r>
          </w:p>
          <w:p w:rsidR="0004360C" w:rsidRPr="00903540" w:rsidRDefault="0004360C" w:rsidP="0030226F">
            <w:pPr>
              <w:pStyle w:val="a5"/>
              <w:rPr>
                <w:rFonts w:ascii="Times New Roman" w:hAnsi="Times New Roman"/>
                <w:lang w:eastAsia="zh-CN"/>
              </w:rPr>
            </w:pPr>
          </w:p>
          <w:p w:rsidR="0004360C" w:rsidRPr="00903540" w:rsidRDefault="0004360C" w:rsidP="0030226F">
            <w:pPr>
              <w:pStyle w:val="a5"/>
              <w:rPr>
                <w:rFonts w:ascii="Times New Roman" w:hAnsi="Times New Roman"/>
                <w:lang w:eastAsia="zh-CN"/>
              </w:rPr>
            </w:pPr>
          </w:p>
          <w:p w:rsidR="0004360C" w:rsidRPr="00903540" w:rsidRDefault="0004360C" w:rsidP="0030226F">
            <w:pPr>
              <w:pStyle w:val="a5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Дроздов А.В.</w:t>
            </w:r>
          </w:p>
          <w:p w:rsidR="0004360C" w:rsidRPr="00903540" w:rsidRDefault="0004360C" w:rsidP="0030226F">
            <w:pPr>
              <w:pStyle w:val="a5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«28» августа 2025 г.</w:t>
            </w:r>
          </w:p>
          <w:p w:rsidR="0004360C" w:rsidRPr="00903540" w:rsidRDefault="0004360C" w:rsidP="0030226F">
            <w:pPr>
              <w:pStyle w:val="a5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2418" w:type="dxa"/>
          </w:tcPr>
          <w:p w:rsidR="0004360C" w:rsidRPr="00903540" w:rsidRDefault="0004360C" w:rsidP="0030226F">
            <w:pPr>
              <w:pStyle w:val="a5"/>
              <w:rPr>
                <w:rFonts w:ascii="Times New Roman" w:hAnsi="Times New Roman"/>
                <w:lang w:eastAsia="zh-CN"/>
              </w:rPr>
            </w:pPr>
          </w:p>
          <w:p w:rsidR="0004360C" w:rsidRPr="00903540" w:rsidRDefault="0004360C" w:rsidP="0030226F">
            <w:pPr>
              <w:pStyle w:val="a5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ПРИНЯТО</w:t>
            </w:r>
          </w:p>
          <w:p w:rsidR="0004360C" w:rsidRPr="00903540" w:rsidRDefault="0004360C" w:rsidP="0030226F">
            <w:pPr>
              <w:pStyle w:val="a5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на заседании</w:t>
            </w:r>
          </w:p>
          <w:p w:rsidR="0004360C" w:rsidRPr="00903540" w:rsidRDefault="0004360C" w:rsidP="0030226F">
            <w:pPr>
              <w:pStyle w:val="a5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педагогического совета</w:t>
            </w:r>
          </w:p>
          <w:p w:rsidR="0004360C" w:rsidRPr="00903540" w:rsidRDefault="0004360C" w:rsidP="0030226F">
            <w:pPr>
              <w:pStyle w:val="a5"/>
              <w:rPr>
                <w:rFonts w:ascii="Times New Roman" w:hAnsi="Times New Roman"/>
                <w:lang w:eastAsia="zh-CN"/>
              </w:rPr>
            </w:pPr>
          </w:p>
          <w:p w:rsidR="0004360C" w:rsidRPr="00903540" w:rsidRDefault="0004360C" w:rsidP="0030226F">
            <w:pPr>
              <w:pStyle w:val="a5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Протокол № 1 от</w:t>
            </w:r>
          </w:p>
          <w:p w:rsidR="0004360C" w:rsidRPr="00903540" w:rsidRDefault="0004360C" w:rsidP="0030226F">
            <w:pPr>
              <w:pStyle w:val="a5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«28» августа 2025 г.</w:t>
            </w:r>
          </w:p>
        </w:tc>
        <w:tc>
          <w:tcPr>
            <w:tcW w:w="2475" w:type="dxa"/>
          </w:tcPr>
          <w:p w:rsidR="0004360C" w:rsidRPr="00903540" w:rsidRDefault="0004360C" w:rsidP="0030226F">
            <w:pPr>
              <w:pStyle w:val="a5"/>
              <w:rPr>
                <w:rFonts w:ascii="Times New Roman" w:hAnsi="Times New Roman"/>
                <w:lang w:eastAsia="zh-CN"/>
              </w:rPr>
            </w:pPr>
          </w:p>
          <w:p w:rsidR="0004360C" w:rsidRPr="00903540" w:rsidRDefault="0004360C" w:rsidP="0030226F">
            <w:pPr>
              <w:pStyle w:val="a5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УТВЕРЖДЕНО                                                                 Приказом по Посольству</w:t>
            </w:r>
          </w:p>
          <w:p w:rsidR="0004360C" w:rsidRPr="00903540" w:rsidRDefault="0004360C" w:rsidP="0030226F">
            <w:pPr>
              <w:pStyle w:val="a5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России в Мексике</w:t>
            </w:r>
          </w:p>
          <w:p w:rsidR="0004360C" w:rsidRPr="00903540" w:rsidRDefault="0004360C" w:rsidP="0030226F">
            <w:pPr>
              <w:pStyle w:val="a5"/>
              <w:rPr>
                <w:rFonts w:ascii="Times New Roman" w:hAnsi="Times New Roman"/>
                <w:lang w:eastAsia="zh-CN"/>
              </w:rPr>
            </w:pPr>
          </w:p>
          <w:p w:rsidR="0004360C" w:rsidRPr="00903540" w:rsidRDefault="0004360C" w:rsidP="0030226F">
            <w:pPr>
              <w:pStyle w:val="a5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Приказ № 173 от</w:t>
            </w:r>
          </w:p>
          <w:p w:rsidR="0004360C" w:rsidRPr="00903540" w:rsidRDefault="0004360C" w:rsidP="0030226F">
            <w:pPr>
              <w:pStyle w:val="a5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«04» сентября 2025 г.</w:t>
            </w:r>
          </w:p>
        </w:tc>
      </w:tr>
    </w:tbl>
    <w:p w:rsidR="0004360C" w:rsidRDefault="0004360C" w:rsidP="008239AF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04360C" w:rsidRDefault="0004360C" w:rsidP="008239AF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04360C" w:rsidRDefault="0004360C" w:rsidP="008239AF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04360C" w:rsidRDefault="0004360C" w:rsidP="008239AF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04360C" w:rsidRDefault="0004360C" w:rsidP="008239AF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04360C" w:rsidRDefault="0004360C" w:rsidP="008239AF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8239AF" w:rsidRPr="0004360C" w:rsidRDefault="008239AF" w:rsidP="008239AF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r w:rsidRPr="000436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РАБОЧАЯ ПРОГРАММА   </w:t>
      </w:r>
    </w:p>
    <w:p w:rsidR="00CB0E76" w:rsidRPr="0004360C" w:rsidRDefault="001A2912" w:rsidP="008239AF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436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на 202</w:t>
      </w:r>
      <w:r w:rsidR="00E94E2B" w:rsidRPr="000436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="0004360C" w:rsidRPr="000436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/</w:t>
      </w:r>
      <w:r w:rsidRPr="000436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202</w:t>
      </w:r>
      <w:r w:rsidR="00E94E2B" w:rsidRPr="000436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="008239AF" w:rsidRPr="000436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учебный год </w:t>
      </w:r>
    </w:p>
    <w:p w:rsidR="008239AF" w:rsidRPr="0004360C" w:rsidRDefault="008239AF" w:rsidP="008239AF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436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  химии</w:t>
      </w:r>
    </w:p>
    <w:p w:rsidR="008239AF" w:rsidRPr="0004360C" w:rsidRDefault="008239AF" w:rsidP="008239AF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  <w:r w:rsidRPr="000436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для 11 класса </w:t>
      </w:r>
    </w:p>
    <w:p w:rsidR="008239AF" w:rsidRPr="008239AF" w:rsidRDefault="008239AF" w:rsidP="008239AF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</w:rPr>
      </w:pPr>
    </w:p>
    <w:p w:rsidR="008239AF" w:rsidRPr="0004360C" w:rsidRDefault="008239AF" w:rsidP="0004360C">
      <w:pPr>
        <w:pStyle w:val="a5"/>
        <w:rPr>
          <w:rFonts w:ascii="Times New Roman" w:hAnsi="Times New Roman" w:cs="Times New Roman"/>
          <w:sz w:val="24"/>
          <w:szCs w:val="24"/>
        </w:rPr>
      </w:pPr>
      <w:r w:rsidRPr="0004360C">
        <w:rPr>
          <w:rFonts w:ascii="Times New Roman" w:hAnsi="Times New Roman" w:cs="Times New Roman"/>
          <w:sz w:val="24"/>
          <w:szCs w:val="24"/>
        </w:rPr>
        <w:t>Уровень  обучения среднее общее 10-11 классы</w:t>
      </w:r>
    </w:p>
    <w:p w:rsidR="008239AF" w:rsidRPr="0004360C" w:rsidRDefault="008239AF" w:rsidP="0004360C">
      <w:pPr>
        <w:pStyle w:val="a5"/>
        <w:rPr>
          <w:rFonts w:ascii="Times New Roman" w:hAnsi="Times New Roman" w:cs="Times New Roman"/>
          <w:sz w:val="24"/>
          <w:szCs w:val="24"/>
        </w:rPr>
      </w:pPr>
      <w:r w:rsidRPr="0004360C">
        <w:rPr>
          <w:rFonts w:ascii="Times New Roman" w:hAnsi="Times New Roman" w:cs="Times New Roman"/>
          <w:sz w:val="24"/>
          <w:szCs w:val="24"/>
        </w:rPr>
        <w:t xml:space="preserve">Общее количество часов   </w:t>
      </w:r>
      <w:r w:rsidR="007964DA" w:rsidRPr="0004360C">
        <w:rPr>
          <w:rFonts w:ascii="Times New Roman" w:hAnsi="Times New Roman" w:cs="Times New Roman"/>
          <w:sz w:val="24"/>
          <w:szCs w:val="24"/>
        </w:rPr>
        <w:t>34</w:t>
      </w:r>
    </w:p>
    <w:p w:rsidR="008239AF" w:rsidRPr="0004360C" w:rsidRDefault="008239AF" w:rsidP="0004360C">
      <w:pPr>
        <w:pStyle w:val="a5"/>
        <w:rPr>
          <w:rFonts w:ascii="Times New Roman" w:hAnsi="Times New Roman" w:cs="Times New Roman"/>
          <w:sz w:val="24"/>
          <w:szCs w:val="24"/>
        </w:rPr>
      </w:pPr>
      <w:r w:rsidRPr="0004360C">
        <w:rPr>
          <w:rFonts w:ascii="Times New Roman" w:hAnsi="Times New Roman" w:cs="Times New Roman"/>
          <w:sz w:val="24"/>
          <w:szCs w:val="24"/>
        </w:rPr>
        <w:t xml:space="preserve">Количество часов в неделю  </w:t>
      </w:r>
      <w:r w:rsidR="007964DA" w:rsidRPr="0004360C">
        <w:rPr>
          <w:rFonts w:ascii="Times New Roman" w:hAnsi="Times New Roman" w:cs="Times New Roman"/>
          <w:sz w:val="24"/>
          <w:szCs w:val="24"/>
        </w:rPr>
        <w:t>1</w:t>
      </w:r>
    </w:p>
    <w:p w:rsidR="008239AF" w:rsidRPr="0004360C" w:rsidRDefault="008239AF" w:rsidP="0004360C">
      <w:pPr>
        <w:pStyle w:val="a5"/>
        <w:rPr>
          <w:rFonts w:ascii="Times New Roman" w:hAnsi="Times New Roman" w:cs="Times New Roman"/>
          <w:sz w:val="24"/>
          <w:szCs w:val="24"/>
        </w:rPr>
      </w:pPr>
      <w:r w:rsidRPr="0004360C">
        <w:rPr>
          <w:rFonts w:ascii="Times New Roman" w:hAnsi="Times New Roman" w:cs="Times New Roman"/>
          <w:sz w:val="24"/>
          <w:szCs w:val="24"/>
        </w:rPr>
        <w:t xml:space="preserve">Уровень </w:t>
      </w:r>
      <w:r w:rsidR="0013045E" w:rsidRPr="0004360C">
        <w:rPr>
          <w:rFonts w:ascii="Times New Roman" w:hAnsi="Times New Roman" w:cs="Times New Roman"/>
          <w:sz w:val="24"/>
          <w:szCs w:val="24"/>
        </w:rPr>
        <w:t xml:space="preserve"> </w:t>
      </w:r>
      <w:r w:rsidRPr="0004360C">
        <w:rPr>
          <w:rFonts w:ascii="Times New Roman" w:hAnsi="Times New Roman" w:cs="Times New Roman"/>
          <w:sz w:val="24"/>
          <w:szCs w:val="24"/>
        </w:rPr>
        <w:t>БАЗОВЫЙ</w:t>
      </w:r>
    </w:p>
    <w:p w:rsidR="008239AF" w:rsidRPr="0004360C" w:rsidRDefault="008239AF" w:rsidP="0004360C">
      <w:pPr>
        <w:pStyle w:val="a5"/>
        <w:rPr>
          <w:rFonts w:ascii="Times New Roman" w:hAnsi="Times New Roman" w:cs="Times New Roman"/>
          <w:sz w:val="24"/>
          <w:szCs w:val="24"/>
        </w:rPr>
      </w:pPr>
      <w:r w:rsidRPr="0004360C">
        <w:rPr>
          <w:rFonts w:ascii="Times New Roman" w:hAnsi="Times New Roman" w:cs="Times New Roman"/>
          <w:sz w:val="24"/>
          <w:szCs w:val="24"/>
        </w:rPr>
        <w:t xml:space="preserve">Учитель    </w:t>
      </w:r>
      <w:r w:rsidR="001A2912" w:rsidRPr="0004360C">
        <w:rPr>
          <w:rFonts w:ascii="Times New Roman" w:hAnsi="Times New Roman" w:cs="Times New Roman"/>
          <w:sz w:val="24"/>
          <w:szCs w:val="24"/>
        </w:rPr>
        <w:t>С.В.Святкина</w:t>
      </w:r>
      <w:r w:rsidRPr="0004360C">
        <w:rPr>
          <w:rFonts w:ascii="Times New Roman" w:hAnsi="Times New Roman" w:cs="Times New Roman"/>
          <w:sz w:val="24"/>
          <w:szCs w:val="24"/>
        </w:rPr>
        <w:t>.</w:t>
      </w:r>
    </w:p>
    <w:p w:rsidR="008239AF" w:rsidRPr="0004360C" w:rsidRDefault="008239AF" w:rsidP="0004360C">
      <w:pPr>
        <w:pStyle w:val="a5"/>
        <w:rPr>
          <w:rFonts w:ascii="Times New Roman" w:hAnsi="Times New Roman" w:cs="Times New Roman"/>
          <w:sz w:val="24"/>
          <w:szCs w:val="24"/>
        </w:rPr>
      </w:pPr>
      <w:r w:rsidRPr="0004360C">
        <w:rPr>
          <w:rFonts w:ascii="Times New Roman" w:hAnsi="Times New Roman" w:cs="Times New Roman"/>
          <w:sz w:val="24"/>
          <w:szCs w:val="24"/>
        </w:rPr>
        <w:t>Квалификационная категория высшая</w:t>
      </w:r>
    </w:p>
    <w:p w:rsidR="008239AF" w:rsidRPr="0004360C" w:rsidRDefault="008239AF" w:rsidP="0004360C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04360C">
        <w:rPr>
          <w:rFonts w:ascii="Times New Roman" w:hAnsi="Times New Roman" w:cs="Times New Roman"/>
          <w:sz w:val="24"/>
          <w:szCs w:val="24"/>
        </w:rPr>
        <w:t>Учебник Габриелян О.С. Учебник. Химия–11. М.: Дрофа, 20</w:t>
      </w:r>
      <w:r w:rsidR="00F84E3E" w:rsidRPr="0004360C">
        <w:rPr>
          <w:rFonts w:ascii="Times New Roman" w:hAnsi="Times New Roman" w:cs="Times New Roman"/>
          <w:sz w:val="24"/>
          <w:szCs w:val="24"/>
        </w:rPr>
        <w:t>21</w:t>
      </w:r>
      <w:r w:rsidRPr="0004360C">
        <w:rPr>
          <w:rFonts w:ascii="Times New Roman" w:hAnsi="Times New Roman" w:cs="Times New Roman"/>
          <w:sz w:val="24"/>
          <w:szCs w:val="24"/>
        </w:rPr>
        <w:t>.</w:t>
      </w:r>
    </w:p>
    <w:p w:rsidR="0004360C" w:rsidRDefault="0004360C" w:rsidP="008239AF">
      <w:pPr>
        <w:spacing w:after="4" w:line="360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</w:rPr>
      </w:pPr>
    </w:p>
    <w:p w:rsidR="0004360C" w:rsidRDefault="0004360C" w:rsidP="008239AF">
      <w:pPr>
        <w:spacing w:after="4" w:line="360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</w:rPr>
      </w:pPr>
    </w:p>
    <w:p w:rsidR="0004360C" w:rsidRDefault="0004360C" w:rsidP="008239AF">
      <w:pPr>
        <w:spacing w:after="4" w:line="360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</w:rPr>
      </w:pPr>
    </w:p>
    <w:p w:rsidR="0004360C" w:rsidRDefault="0004360C" w:rsidP="008239AF">
      <w:pPr>
        <w:spacing w:after="4" w:line="360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</w:rPr>
      </w:pPr>
    </w:p>
    <w:p w:rsidR="0004360C" w:rsidRDefault="0004360C" w:rsidP="008239AF">
      <w:pPr>
        <w:spacing w:after="4" w:line="360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</w:rPr>
      </w:pPr>
    </w:p>
    <w:p w:rsidR="0004360C" w:rsidRDefault="0004360C" w:rsidP="008239AF">
      <w:pPr>
        <w:spacing w:after="4" w:line="360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</w:rPr>
      </w:pPr>
    </w:p>
    <w:p w:rsidR="0004360C" w:rsidRDefault="0004360C" w:rsidP="008239AF">
      <w:pPr>
        <w:spacing w:after="4" w:line="360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</w:rPr>
      </w:pPr>
    </w:p>
    <w:p w:rsidR="0004360C" w:rsidRDefault="0004360C" w:rsidP="008239AF">
      <w:pPr>
        <w:spacing w:after="4" w:line="360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</w:rPr>
      </w:pPr>
    </w:p>
    <w:p w:rsidR="0004360C" w:rsidRDefault="0004360C" w:rsidP="008239AF">
      <w:pPr>
        <w:spacing w:after="4" w:line="360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</w:rPr>
      </w:pPr>
      <w:bookmarkStart w:id="0" w:name="_GoBack"/>
      <w:bookmarkEnd w:id="0"/>
    </w:p>
    <w:p w:rsidR="008239AF" w:rsidRPr="008239AF" w:rsidRDefault="008239AF" w:rsidP="008239AF">
      <w:pPr>
        <w:spacing w:after="4" w:line="360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</w:rPr>
      </w:pPr>
      <w:r w:rsidRPr="008239AF">
        <w:rPr>
          <w:rFonts w:ascii="Times New Roman" w:eastAsia="Times New Roman" w:hAnsi="Times New Roman" w:cs="Times New Roman"/>
          <w:color w:val="000000"/>
        </w:rPr>
        <w:t>МЕХИКО</w:t>
      </w:r>
    </w:p>
    <w:p w:rsidR="008239AF" w:rsidRDefault="001A2912" w:rsidP="008239AF">
      <w:pPr>
        <w:shd w:val="clear" w:color="auto" w:fill="FFFFFF"/>
        <w:spacing w:after="4" w:line="247" w:lineRule="auto"/>
        <w:ind w:left="61" w:right="7" w:hanging="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202</w:t>
      </w:r>
      <w:r w:rsidR="00E94E2B">
        <w:rPr>
          <w:rFonts w:ascii="Times New Roman" w:eastAsia="Times New Roman" w:hAnsi="Times New Roman" w:cs="Times New Roman"/>
          <w:color w:val="000000"/>
        </w:rPr>
        <w:t>5</w:t>
      </w:r>
      <w:r w:rsidR="008239AF">
        <w:rPr>
          <w:rFonts w:ascii="Times New Roman" w:eastAsia="Times New Roman" w:hAnsi="Times New Roman" w:cs="Times New Roman"/>
          <w:color w:val="000000"/>
        </w:rPr>
        <w:t>г.</w:t>
      </w:r>
    </w:p>
    <w:p w:rsidR="008239AF" w:rsidRDefault="008239AF" w:rsidP="00C46600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39AF" w:rsidRDefault="008239AF" w:rsidP="008239AF">
      <w:pPr>
        <w:pStyle w:val="a7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  <w:sectPr w:rsidR="008239AF" w:rsidSect="0004360C">
          <w:pgSz w:w="12240" w:h="15840" w:code="1"/>
          <w:pgMar w:top="851" w:right="1134" w:bottom="851" w:left="1134" w:header="709" w:footer="709" w:gutter="0"/>
          <w:cols w:space="708"/>
          <w:docGrid w:linePitch="360"/>
        </w:sectPr>
      </w:pPr>
    </w:p>
    <w:p w:rsidR="00EC0C6A" w:rsidRPr="00EC0C6A" w:rsidRDefault="00EC0C6A" w:rsidP="00EC0C6A">
      <w:pPr>
        <w:widowControl w:val="0"/>
        <w:suppressAutoHyphens/>
        <w:spacing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r w:rsidRPr="00EC0C6A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lastRenderedPageBreak/>
        <w:t>ПЛАНИРУЕМЫЕ РЕЗУЛЬТАТЫ ИЗУЧЕНИЯ УЧЕБНОГО ПРЕДМЕТА, КУРСА</w:t>
      </w:r>
    </w:p>
    <w:p w:rsidR="00EC0C6A" w:rsidRPr="00EC0C6A" w:rsidRDefault="00EC0C6A" w:rsidP="00EC0C6A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Личностные результаты</w:t>
      </w:r>
      <w:r w:rsidRPr="00EC0C6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:</w:t>
      </w:r>
    </w:p>
    <w:p w:rsidR="00EC0C6A" w:rsidRPr="00EC0C6A" w:rsidRDefault="00EC0C6A" w:rsidP="00EC0C6A">
      <w:pPr>
        <w:numPr>
          <w:ilvl w:val="0"/>
          <w:numId w:val="13"/>
        </w:numPr>
        <w:shd w:val="clear" w:color="auto" w:fill="FFFFFF"/>
        <w:spacing w:before="30" w:after="3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в ценностно-ориентационной сфере — чувство гордости за российскую химическую науку, гуманизм, отношение к труду, целеустремленность;</w:t>
      </w:r>
    </w:p>
    <w:p w:rsidR="00EC0C6A" w:rsidRPr="00EC0C6A" w:rsidRDefault="00EC0C6A" w:rsidP="00EC0C6A">
      <w:pPr>
        <w:numPr>
          <w:ilvl w:val="0"/>
          <w:numId w:val="13"/>
        </w:numPr>
        <w:shd w:val="clear" w:color="auto" w:fill="FFFFFF"/>
        <w:spacing w:before="30" w:after="3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в  трудовой сфере — готовность к осознанному выбору дальнейшей образовательной и профессиональной траектории;</w:t>
      </w:r>
    </w:p>
    <w:p w:rsidR="00EC0C6A" w:rsidRPr="00EC0C6A" w:rsidRDefault="00EC0C6A" w:rsidP="00EC0C6A">
      <w:pPr>
        <w:numPr>
          <w:ilvl w:val="0"/>
          <w:numId w:val="13"/>
        </w:numPr>
        <w:shd w:val="clear" w:color="auto" w:fill="FFFFFF"/>
        <w:spacing w:before="30" w:after="3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в  познавательной (когнитивной,  интеллектуальной) сфере — умение управлять своей познавательной деятельностью.</w:t>
      </w:r>
    </w:p>
    <w:p w:rsidR="00EC0C6A" w:rsidRPr="00EC0C6A" w:rsidRDefault="00EC0C6A" w:rsidP="00EC0C6A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Метапредметными результатами</w:t>
      </w: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 освоения выпускниками старшей школы программы по химии являются:</w:t>
      </w:r>
    </w:p>
    <w:p w:rsidR="00EC0C6A" w:rsidRPr="00EC0C6A" w:rsidRDefault="00EC0C6A" w:rsidP="00EC0C6A">
      <w:pPr>
        <w:numPr>
          <w:ilvl w:val="0"/>
          <w:numId w:val="14"/>
        </w:numPr>
        <w:shd w:val="clear" w:color="auto" w:fill="FFFFFF"/>
        <w:spacing w:before="30" w:after="3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умений и навыков различных видов познавательной деятельности, применении основных методов познания (системно-информационный анализ, моделирование) для изучения различных сторон окружающей действительности;</w:t>
      </w:r>
    </w:p>
    <w:p w:rsidR="00EC0C6A" w:rsidRPr="00EC0C6A" w:rsidRDefault="00EC0C6A" w:rsidP="00EC0C6A">
      <w:pPr>
        <w:numPr>
          <w:ilvl w:val="0"/>
          <w:numId w:val="14"/>
        </w:numPr>
        <w:shd w:val="clear" w:color="auto" w:fill="FFFFFF"/>
        <w:spacing w:before="30" w:after="3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основных интеллектуальных операций:</w:t>
      </w:r>
    </w:p>
    <w:p w:rsidR="00EC0C6A" w:rsidRPr="00EC0C6A" w:rsidRDefault="00EC0C6A" w:rsidP="00EC0C6A">
      <w:pPr>
        <w:numPr>
          <w:ilvl w:val="0"/>
          <w:numId w:val="14"/>
        </w:numPr>
        <w:shd w:val="clear" w:color="auto" w:fill="FFFFFF"/>
        <w:spacing w:before="30" w:after="3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формулирование гипотез, анализ и синтез, сравнение, обобщение, систематизация, выявление причинно-следственных связей, поиск аналогов;</w:t>
      </w:r>
    </w:p>
    <w:p w:rsidR="00EC0C6A" w:rsidRPr="00EC0C6A" w:rsidRDefault="00EC0C6A" w:rsidP="00EC0C6A">
      <w:pPr>
        <w:numPr>
          <w:ilvl w:val="0"/>
          <w:numId w:val="14"/>
        </w:numPr>
        <w:shd w:val="clear" w:color="auto" w:fill="FFFFFF"/>
        <w:spacing w:before="30" w:after="3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генерировать идеи и определять средства, необходимые для их реализации;</w:t>
      </w:r>
    </w:p>
    <w:p w:rsidR="00EC0C6A" w:rsidRPr="00EC0C6A" w:rsidRDefault="00EC0C6A" w:rsidP="00EC0C6A">
      <w:pPr>
        <w:numPr>
          <w:ilvl w:val="0"/>
          <w:numId w:val="14"/>
        </w:numPr>
        <w:shd w:val="clear" w:color="auto" w:fill="FFFFFF"/>
        <w:spacing w:before="30" w:after="3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определять цели и задачи деятельности, выбирать средства реализации цели и применять их на практике;</w:t>
      </w:r>
    </w:p>
    <w:p w:rsidR="00EC0C6A" w:rsidRPr="00EC0C6A" w:rsidRDefault="00EC0C6A" w:rsidP="00EC0C6A">
      <w:pPr>
        <w:numPr>
          <w:ilvl w:val="0"/>
          <w:numId w:val="14"/>
        </w:numPr>
        <w:shd w:val="clear" w:color="auto" w:fill="FFFFFF"/>
        <w:spacing w:before="30" w:after="3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различных источников для получения химической информации, понимание зависимости содержания и формы представления информации от целей коммуникации и адресата.</w:t>
      </w:r>
    </w:p>
    <w:p w:rsidR="00EC0C6A" w:rsidRPr="00EC0C6A" w:rsidRDefault="00EC0C6A" w:rsidP="00EC0C6A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В области </w:t>
      </w:r>
      <w:r w:rsidRPr="00EC0C6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предметных результато</w:t>
      </w: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в изучение химии предоставляет ученику возможность на ступени среднего (полного) общего образования </w:t>
      </w:r>
      <w:r w:rsidRPr="00EC0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научиться:</w:t>
      </w:r>
    </w:p>
    <w:p w:rsidR="00EC0C6A" w:rsidRPr="00EC0C6A" w:rsidRDefault="00EC0C6A" w:rsidP="00EC0C6A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на базовом уровне</w:t>
      </w:r>
    </w:p>
    <w:p w:rsidR="00EC0C6A" w:rsidRPr="00EC0C6A" w:rsidRDefault="00EC0C6A" w:rsidP="00EC0C6A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1) в познавательной сфере —</w:t>
      </w:r>
    </w:p>
    <w:p w:rsidR="00EC0C6A" w:rsidRPr="00EC0C6A" w:rsidRDefault="00EC0C6A" w:rsidP="001545B6">
      <w:pPr>
        <w:shd w:val="clear" w:color="auto" w:fill="FFFFFF"/>
        <w:spacing w:before="30" w:after="3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а) давать определения изученным понятиям;</w:t>
      </w:r>
    </w:p>
    <w:p w:rsidR="00EC0C6A" w:rsidRPr="00EC0C6A" w:rsidRDefault="00EC0C6A" w:rsidP="001545B6">
      <w:pPr>
        <w:shd w:val="clear" w:color="auto" w:fill="FFFFFF"/>
        <w:spacing w:before="30" w:after="3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б) описывать демонстрационные и самостоятельно проведенные эксперименты, используя для этого естественный (русский, родной) язык и язык химии;</w:t>
      </w:r>
    </w:p>
    <w:p w:rsidR="00EC0C6A" w:rsidRPr="00EC0C6A" w:rsidRDefault="00EC0C6A" w:rsidP="001545B6">
      <w:pPr>
        <w:shd w:val="clear" w:color="auto" w:fill="FFFFFF"/>
        <w:spacing w:before="30" w:after="3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в) описывать и различать изученные классы неорганических и органических соединений, химические реакции;</w:t>
      </w:r>
    </w:p>
    <w:p w:rsidR="00EC0C6A" w:rsidRPr="00EC0C6A" w:rsidRDefault="00EC0C6A" w:rsidP="001545B6">
      <w:pPr>
        <w:shd w:val="clear" w:color="auto" w:fill="FFFFFF"/>
        <w:spacing w:before="30" w:after="3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г) классифицировать изученные объекты и явления;</w:t>
      </w:r>
    </w:p>
    <w:p w:rsidR="00EC0C6A" w:rsidRPr="00EC0C6A" w:rsidRDefault="00EC0C6A" w:rsidP="001545B6">
      <w:pPr>
        <w:shd w:val="clear" w:color="auto" w:fill="FFFFFF"/>
        <w:spacing w:before="30" w:after="3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д) наблюдать демонстрируемые и самостоятельно проводимые опыты, химические реакции, протекающие в природе и в быту;</w:t>
      </w:r>
    </w:p>
    <w:p w:rsidR="00EC0C6A" w:rsidRPr="00EC0C6A" w:rsidRDefault="00EC0C6A" w:rsidP="001545B6">
      <w:pPr>
        <w:shd w:val="clear" w:color="auto" w:fill="FFFFFF"/>
        <w:spacing w:before="30" w:after="3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е) делать выводы и умозаключения из наблюдений, изученных химических закономерностей, прогнозировать свойства неизученных веществ по аналогии со свойствами изученных;</w:t>
      </w:r>
    </w:p>
    <w:p w:rsidR="00EC0C6A" w:rsidRPr="00EC0C6A" w:rsidRDefault="00EC0C6A" w:rsidP="001545B6">
      <w:pPr>
        <w:shd w:val="clear" w:color="auto" w:fill="FFFFFF"/>
        <w:spacing w:before="30" w:after="3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ж) структурировать изученный материал;</w:t>
      </w:r>
    </w:p>
    <w:p w:rsidR="00EC0C6A" w:rsidRPr="00EC0C6A" w:rsidRDefault="00EC0C6A" w:rsidP="001545B6">
      <w:pPr>
        <w:shd w:val="clear" w:color="auto" w:fill="FFFFFF"/>
        <w:spacing w:before="30" w:after="3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з) интерпретировать химическую информацию, полученную из других источников;</w:t>
      </w:r>
    </w:p>
    <w:p w:rsidR="00EC0C6A" w:rsidRPr="00EC0C6A" w:rsidRDefault="00EC0C6A" w:rsidP="001545B6">
      <w:pPr>
        <w:shd w:val="clear" w:color="auto" w:fill="FFFFFF"/>
        <w:spacing w:before="30" w:after="3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и) описывать строение атомов элементов I—IV периода с использованием электронных конфигураций атомов;</w:t>
      </w:r>
    </w:p>
    <w:p w:rsidR="00EC0C6A" w:rsidRPr="00EC0C6A" w:rsidRDefault="00EC0C6A" w:rsidP="001545B6">
      <w:pPr>
        <w:shd w:val="clear" w:color="auto" w:fill="FFFFFF"/>
        <w:spacing w:before="30" w:after="3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к) моделировать строение простейших молекул неорганических и органических веществ, кристаллов;</w:t>
      </w:r>
    </w:p>
    <w:p w:rsidR="00EC0C6A" w:rsidRPr="001545B6" w:rsidRDefault="00EC0C6A" w:rsidP="001545B6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1545B6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2) в ценностно-ориентационной сфере</w:t>
      </w:r>
      <w:r w:rsidRPr="001545B6">
        <w:rPr>
          <w:rFonts w:ascii="Times New Roman" w:eastAsia="Times New Roman" w:hAnsi="Times New Roman" w:cs="Times New Roman"/>
          <w:color w:val="000000"/>
          <w:sz w:val="24"/>
          <w:szCs w:val="24"/>
        </w:rPr>
        <w:t> —</w:t>
      </w:r>
      <w:r w:rsidR="001545B6">
        <w:rPr>
          <w:rFonts w:ascii="Calibri" w:eastAsia="Times New Roman" w:hAnsi="Calibri" w:cs="Calibri"/>
          <w:color w:val="000000"/>
        </w:rPr>
        <w:t xml:space="preserve"> </w:t>
      </w:r>
      <w:r w:rsidRPr="001545B6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 оценивать последствия для окружающей среды бытовой и производственной деятельности человека, связанной с переработкой веществ;</w:t>
      </w:r>
    </w:p>
    <w:p w:rsidR="00EC0C6A" w:rsidRPr="001545B6" w:rsidRDefault="00EC0C6A" w:rsidP="001545B6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1545B6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3) в трудовой сфере</w:t>
      </w:r>
      <w:r w:rsidRPr="001545B6">
        <w:rPr>
          <w:rFonts w:ascii="Times New Roman" w:eastAsia="Times New Roman" w:hAnsi="Times New Roman" w:cs="Times New Roman"/>
          <w:color w:val="000000"/>
          <w:sz w:val="24"/>
          <w:szCs w:val="24"/>
        </w:rPr>
        <w:t> —</w:t>
      </w:r>
      <w:r w:rsidR="001545B6">
        <w:rPr>
          <w:rFonts w:ascii="Calibri" w:eastAsia="Times New Roman" w:hAnsi="Calibri" w:cs="Calibri"/>
          <w:color w:val="000000"/>
        </w:rPr>
        <w:t xml:space="preserve"> </w:t>
      </w:r>
      <w:r w:rsidRPr="001545B6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химический эксперимент;</w:t>
      </w:r>
    </w:p>
    <w:p w:rsidR="00EC0C6A" w:rsidRPr="00EC0C6A" w:rsidRDefault="00EC0C6A" w:rsidP="001545B6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1545B6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lastRenderedPageBreak/>
        <w:t>4) в сфере физической культуры</w:t>
      </w:r>
      <w:r w:rsidRPr="001545B6">
        <w:rPr>
          <w:rFonts w:ascii="Times New Roman" w:eastAsia="Times New Roman" w:hAnsi="Times New Roman" w:cs="Times New Roman"/>
          <w:color w:val="000000"/>
          <w:sz w:val="24"/>
          <w:szCs w:val="24"/>
        </w:rPr>
        <w:t> —</w:t>
      </w:r>
      <w:r w:rsidR="001545B6">
        <w:rPr>
          <w:rFonts w:ascii="Calibri" w:eastAsia="Times New Roman" w:hAnsi="Calibri" w:cs="Calibri"/>
          <w:color w:val="000000"/>
        </w:rPr>
        <w:t xml:space="preserve"> </w:t>
      </w: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оказывать первую помощь при отравлениях, ожогах и других травмах, связанных с веществами и лабораторным оборудованием.</w:t>
      </w:r>
    </w:p>
    <w:p w:rsidR="00EC0C6A" w:rsidRPr="00EC0C6A" w:rsidRDefault="00EC0C6A" w:rsidP="00EC0C6A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изучения базового курса химии выпускник освоит содержание, которое способствует формированию познавательной, нравственной и эстетической культуры. Он овладеет системой химических знаний – понятиями, законами, теориями и языком науки как компонентами естественнонаучной картины мира. Это позволит ему выработать понимание общественной потребности развития химии как науки, отношение к химии как возможной области будущей практической деятельности.</w:t>
      </w:r>
    </w:p>
    <w:p w:rsidR="00EC0C6A" w:rsidRPr="00EC0C6A" w:rsidRDefault="00EC0C6A" w:rsidP="00EC0C6A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Усвоение содержания базового курса химии обеспечит выпускнику возможность овладеть обобщенными способами действий с учебным материалом, которые позволяют успешно решать учебно-познавательные и учебно-практические задачи, максимально приближенные к реальным жизненным ситуациям. Сформированность обобщенных способов действий, наряду с овладением опорной системой знаний и умений, позволит учащимся быть компетентными в той или иной сфере культуры, каждая из которых предполагает особые способы действий относительно специфического содержания.</w:t>
      </w:r>
    </w:p>
    <w:p w:rsidR="00EC0C6A" w:rsidRPr="00EC0C6A" w:rsidRDefault="00EC0C6A" w:rsidP="00EC0C6A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изучения химии у ученика будут</w:t>
      </w:r>
      <w:r w:rsidRPr="00EC0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сформированы познавательные ценностные ориентации: ценности научного знания, его практической значимости и достоверности; ценности химических методов исследования живой и неживой природы.</w:t>
      </w:r>
    </w:p>
    <w:p w:rsidR="00EC0C6A" w:rsidRPr="00EC0C6A" w:rsidRDefault="00EC0C6A" w:rsidP="00EC0C6A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развития познавательных ценностных ориентаций при изучении базового курса химии у выпускника будут сформированы: уважительное отношение к созидательной, творческой деятельности; понимание необходимости здорового образа жизни; потребность в безусловном выполнении правил безопасного использования веществ в повседневной жизни, необходимость сохранять и защищать природу.</w:t>
      </w:r>
    </w:p>
    <w:p w:rsidR="00EC0C6A" w:rsidRPr="00EC0C6A" w:rsidRDefault="00EC0C6A" w:rsidP="00EC0C6A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регулятивных универсальных учебных действий при изучении базового курса позволит ученику научиться: планировать свои действия с учетом поставленной задачи и условиями ее реализации; оценивать правильность выполнения действия и осуществлять контроль результатов усвоения учебного материала; вносить необходимые коррективы в учебную деятельность на основе анализа и оценки допущенных ошибок; самостоятельно определять ориентиры учебных действий при изучении нового материала.</w:t>
      </w:r>
    </w:p>
    <w:p w:rsidR="00EC0C6A" w:rsidRPr="00EC0C6A" w:rsidRDefault="00EC0C6A" w:rsidP="00EC0C6A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Коммуникативные ценностные ориентации, основу которых составляют процесс общения и грамотная речь, будут способствовать развитию потребности вести диалог, выслушивать мнение оппонента, участвовать в дискуссии, открыто выражать и аргументированно отстаивать свою точку зрения, правильно использовать химическую терминологию и символику.</w:t>
      </w:r>
    </w:p>
    <w:p w:rsidR="002B1A9F" w:rsidRPr="00C46600" w:rsidRDefault="002B1A9F" w:rsidP="00EC0C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46600">
        <w:rPr>
          <w:rFonts w:ascii="Times New Roman" w:eastAsia="Calibri" w:hAnsi="Times New Roman" w:cs="Times New Roman"/>
          <w:b/>
          <w:bCs/>
          <w:sz w:val="24"/>
          <w:szCs w:val="24"/>
        </w:rPr>
        <w:t>Выпускник на базовом уровне получит возможность научиться:</w:t>
      </w:r>
    </w:p>
    <w:p w:rsidR="002B1A9F" w:rsidRPr="00C46600" w:rsidRDefault="002B1A9F" w:rsidP="00EC0C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46600">
        <w:rPr>
          <w:rFonts w:ascii="Times New Roman" w:eastAsia="Calibri" w:hAnsi="Times New Roman" w:cs="Times New Roman"/>
          <w:bCs/>
          <w:sz w:val="24"/>
          <w:szCs w:val="24"/>
        </w:rPr>
        <w:t>–использовать методы научного познания при выполнении проектов и учебно–исследовательских задач химической тематики;</w:t>
      </w:r>
    </w:p>
    <w:p w:rsidR="002B1A9F" w:rsidRPr="00C46600" w:rsidRDefault="002B1A9F" w:rsidP="00EC0C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46600">
        <w:rPr>
          <w:rFonts w:ascii="Times New Roman" w:eastAsia="Calibri" w:hAnsi="Times New Roman" w:cs="Times New Roman"/>
          <w:bCs/>
          <w:sz w:val="24"/>
          <w:szCs w:val="24"/>
        </w:rPr>
        <w:t>–прогнозировать строение и свойства незнакомых неорганических и органических веществ на основе аналогии;</w:t>
      </w:r>
    </w:p>
    <w:p w:rsidR="002B1A9F" w:rsidRPr="00C46600" w:rsidRDefault="002B1A9F" w:rsidP="00EC0C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46600">
        <w:rPr>
          <w:rFonts w:ascii="Times New Roman" w:eastAsia="Calibri" w:hAnsi="Times New Roman" w:cs="Times New Roman"/>
          <w:bCs/>
          <w:sz w:val="24"/>
          <w:szCs w:val="24"/>
        </w:rPr>
        <w:t>–прогнозировать течение химических процессов в зависимости от условий их протекания и предлагать способы управления этими процессами;</w:t>
      </w:r>
    </w:p>
    <w:p w:rsidR="002B1A9F" w:rsidRPr="00C46600" w:rsidRDefault="002B1A9F" w:rsidP="00EC0C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46600">
        <w:rPr>
          <w:rFonts w:ascii="Times New Roman" w:eastAsia="Calibri" w:hAnsi="Times New Roman" w:cs="Times New Roman"/>
          <w:bCs/>
          <w:sz w:val="24"/>
          <w:szCs w:val="24"/>
        </w:rPr>
        <w:t>–устанавливать взаимосвязи химии с предметами гуманитарного цикла (языком, литературой, мировой художественной культурой);</w:t>
      </w:r>
    </w:p>
    <w:p w:rsidR="002B1A9F" w:rsidRPr="00C46600" w:rsidRDefault="002B1A9F" w:rsidP="00EC0C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46600">
        <w:rPr>
          <w:rFonts w:ascii="Times New Roman" w:eastAsia="Calibri" w:hAnsi="Times New Roman" w:cs="Times New Roman"/>
          <w:bCs/>
          <w:sz w:val="24"/>
          <w:szCs w:val="24"/>
        </w:rPr>
        <w:t>–раскрывать роль химических знаний в будущей практической деятельности;</w:t>
      </w:r>
    </w:p>
    <w:p w:rsidR="002B1A9F" w:rsidRPr="00C46600" w:rsidRDefault="002B1A9F" w:rsidP="00EC0C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46600">
        <w:rPr>
          <w:rFonts w:ascii="Times New Roman" w:eastAsia="Calibri" w:hAnsi="Times New Roman" w:cs="Times New Roman"/>
          <w:bCs/>
          <w:sz w:val="24"/>
          <w:szCs w:val="24"/>
        </w:rPr>
        <w:t>–раскрывать роль химических знаний в формировании индивидуальной образовательной траектории;</w:t>
      </w:r>
    </w:p>
    <w:p w:rsidR="002B1A9F" w:rsidRPr="00C46600" w:rsidRDefault="002B1A9F" w:rsidP="00EC0C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46600">
        <w:rPr>
          <w:rFonts w:ascii="Times New Roman" w:eastAsia="Calibri" w:hAnsi="Times New Roman" w:cs="Times New Roman"/>
          <w:bCs/>
          <w:sz w:val="24"/>
          <w:szCs w:val="24"/>
        </w:rPr>
        <w:t>–прогнозировать способность неорганических и органических веществ проявлять окислительные и/или восстановительные свойства с учетом степеней окисления элементов, образующих их;</w:t>
      </w:r>
    </w:p>
    <w:p w:rsidR="002B1A9F" w:rsidRPr="00C46600" w:rsidRDefault="002B1A9F" w:rsidP="00EC0C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46600">
        <w:rPr>
          <w:rFonts w:ascii="Times New Roman" w:eastAsia="Calibri" w:hAnsi="Times New Roman" w:cs="Times New Roman"/>
          <w:bCs/>
          <w:sz w:val="24"/>
          <w:szCs w:val="24"/>
        </w:rPr>
        <w:t>–аргументировать единство мира веществ установлением генетической связи между неорганическими и органическими веществами;</w:t>
      </w:r>
    </w:p>
    <w:p w:rsidR="002B1A9F" w:rsidRPr="00C46600" w:rsidRDefault="002B1A9F" w:rsidP="00EC0C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46600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–владеть химическим языком для обогащения словарного запаса и развития речи;</w:t>
      </w:r>
    </w:p>
    <w:p w:rsidR="002B1A9F" w:rsidRPr="00C46600" w:rsidRDefault="002B1A9F" w:rsidP="00EC0C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46600">
        <w:rPr>
          <w:rFonts w:ascii="Times New Roman" w:eastAsia="Calibri" w:hAnsi="Times New Roman" w:cs="Times New Roman"/>
          <w:bCs/>
          <w:sz w:val="24"/>
          <w:szCs w:val="24"/>
        </w:rPr>
        <w:t>–характеризовать становление научной теории на примере открытия Периодического закона и теории химического строения органических веществ;</w:t>
      </w:r>
    </w:p>
    <w:p w:rsidR="002B1A9F" w:rsidRPr="00C46600" w:rsidRDefault="002B1A9F" w:rsidP="00EC0C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46600">
        <w:rPr>
          <w:rFonts w:ascii="Times New Roman" w:eastAsia="Calibri" w:hAnsi="Times New Roman" w:cs="Times New Roman"/>
          <w:bCs/>
          <w:sz w:val="24"/>
          <w:szCs w:val="24"/>
        </w:rPr>
        <w:t>–критически относиться к псевдонаучной химической информации, получаемой из разных источников;</w:t>
      </w:r>
    </w:p>
    <w:p w:rsidR="002B1A9F" w:rsidRPr="00C46600" w:rsidRDefault="002B1A9F" w:rsidP="00EC0C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46600">
        <w:rPr>
          <w:rFonts w:ascii="Times New Roman" w:eastAsia="Calibri" w:hAnsi="Times New Roman" w:cs="Times New Roman"/>
          <w:bCs/>
          <w:sz w:val="24"/>
          <w:szCs w:val="24"/>
        </w:rPr>
        <w:t>–понимать глобальные проблемы, стоящие перед человечеством (экологические, энергетические, сырьевые) и предлагать пути их решения, в том числе и с помощью химии.</w:t>
      </w:r>
    </w:p>
    <w:p w:rsidR="00C46600" w:rsidRDefault="00C46600" w:rsidP="00C46600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0506" w:rsidRPr="00660506" w:rsidRDefault="00660506" w:rsidP="00660506">
      <w:pPr>
        <w:shd w:val="clear" w:color="auto" w:fill="FFFFFF"/>
        <w:spacing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60506">
        <w:rPr>
          <w:rFonts w:ascii="Times New Roman" w:eastAsia="DejaVu Sans Condensed" w:hAnsi="Times New Roman" w:cs="Times New Roman"/>
          <w:b/>
          <w:bCs/>
          <w:kern w:val="2"/>
          <w:sz w:val="24"/>
          <w:szCs w:val="24"/>
          <w:lang w:eastAsia="zh-CN" w:bidi="hi-IN"/>
        </w:rPr>
        <w:t>СОДЕРЖАНИЕ УЧЕБНОГО ПРЕДМЕТА, КУРСА</w:t>
      </w:r>
    </w:p>
    <w:p w:rsidR="00F067F8" w:rsidRDefault="00F067F8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67F8">
        <w:rPr>
          <w:rFonts w:ascii="Times New Roman" w:hAnsi="Times New Roman" w:cs="Times New Roman"/>
          <w:b/>
          <w:sz w:val="24"/>
          <w:szCs w:val="24"/>
        </w:rPr>
        <w:t xml:space="preserve">Раздел 1. «Строение атома» -3 часа </w:t>
      </w:r>
    </w:p>
    <w:p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Важнейшие понятия химии: атом, относительная атомная и молекулярная массы. Открытие Д.И. Менделеевым Периодического закона. Периодический закон в формулировке Д.И. Менделеева. Периодическая система Д.И. Менделеева как графическое отображение Периодического закона. Различные варианты Периодической системы. Периоды и группы. Значение Периодического закона и Периодической системы.</w:t>
      </w:r>
      <w:r w:rsidR="008239AF">
        <w:rPr>
          <w:rFonts w:ascii="Times New Roman" w:hAnsi="Times New Roman" w:cs="Times New Roman"/>
          <w:sz w:val="24"/>
          <w:szCs w:val="24"/>
        </w:rPr>
        <w:t xml:space="preserve"> </w:t>
      </w:r>
      <w:r w:rsidRPr="00C46600">
        <w:rPr>
          <w:rFonts w:ascii="Times New Roman" w:hAnsi="Times New Roman" w:cs="Times New Roman"/>
          <w:sz w:val="24"/>
          <w:szCs w:val="24"/>
        </w:rPr>
        <w:t xml:space="preserve">Атом – сложная частица. Ядро атома: протоны и нейтроны. Изотопы. Электроны. Электронная оболочка. Энергетический уровень. Орбитали: </w:t>
      </w:r>
      <w:r w:rsidRPr="00C46600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C46600">
        <w:rPr>
          <w:rFonts w:ascii="Times New Roman" w:hAnsi="Times New Roman" w:cs="Times New Roman"/>
          <w:i/>
          <w:sz w:val="24"/>
          <w:szCs w:val="24"/>
        </w:rPr>
        <w:t>–</w:t>
      </w:r>
      <w:r w:rsidRPr="00C46600">
        <w:rPr>
          <w:rFonts w:ascii="Times New Roman" w:hAnsi="Times New Roman" w:cs="Times New Roman"/>
          <w:sz w:val="24"/>
          <w:szCs w:val="24"/>
        </w:rPr>
        <w:t xml:space="preserve"> и </w:t>
      </w:r>
      <w:r w:rsidRPr="00C46600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C46600">
        <w:rPr>
          <w:rFonts w:ascii="Times New Roman" w:hAnsi="Times New Roman" w:cs="Times New Roman"/>
          <w:i/>
          <w:sz w:val="24"/>
          <w:szCs w:val="24"/>
        </w:rPr>
        <w:t>–</w:t>
      </w:r>
      <w:r w:rsidRPr="00C46600">
        <w:rPr>
          <w:rFonts w:ascii="Times New Roman" w:hAnsi="Times New Roman" w:cs="Times New Roman"/>
          <w:sz w:val="24"/>
          <w:szCs w:val="24"/>
        </w:rPr>
        <w:t xml:space="preserve">. Распределение электронов по энергетическим уровням и орбиталям. Электронные конфигурации атомов химических элементов. Валентные возможности атомов химических элементов. </w:t>
      </w:r>
    </w:p>
    <w:p w:rsidR="002B1A9F" w:rsidRPr="00C46600" w:rsidRDefault="002B1A9F" w:rsidP="00660506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 xml:space="preserve">Современное понятие химического элемента. Современная формулировка Периодического закона. Причина периодичности в изменении свойств химических элементов. Особенности заполнения энергетических уровней в электронных оболочках атомов переходных элементов. Электронные семейства элементов: </w:t>
      </w:r>
      <w:r w:rsidRPr="00C46600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C46600">
        <w:rPr>
          <w:rFonts w:ascii="Times New Roman" w:hAnsi="Times New Roman" w:cs="Times New Roman"/>
          <w:i/>
          <w:sz w:val="24"/>
          <w:szCs w:val="24"/>
        </w:rPr>
        <w:t>–</w:t>
      </w:r>
      <w:r w:rsidRPr="00C46600">
        <w:rPr>
          <w:rFonts w:ascii="Times New Roman" w:hAnsi="Times New Roman" w:cs="Times New Roman"/>
          <w:sz w:val="24"/>
          <w:szCs w:val="24"/>
        </w:rPr>
        <w:t xml:space="preserve"> и </w:t>
      </w:r>
      <w:r w:rsidRPr="00C46600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C46600">
        <w:rPr>
          <w:rFonts w:ascii="Times New Roman" w:hAnsi="Times New Roman" w:cs="Times New Roman"/>
          <w:i/>
          <w:sz w:val="24"/>
          <w:szCs w:val="24"/>
        </w:rPr>
        <w:t>–</w:t>
      </w:r>
      <w:r w:rsidRPr="00C46600">
        <w:rPr>
          <w:rFonts w:ascii="Times New Roman" w:hAnsi="Times New Roman" w:cs="Times New Roman"/>
          <w:sz w:val="24"/>
          <w:szCs w:val="24"/>
        </w:rPr>
        <w:t xml:space="preserve">элементы. </w:t>
      </w:r>
    </w:p>
    <w:p w:rsidR="00F067F8" w:rsidRDefault="00F067F8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67F8">
        <w:rPr>
          <w:rFonts w:ascii="Times New Roman" w:hAnsi="Times New Roman" w:cs="Times New Roman"/>
          <w:b/>
          <w:sz w:val="24"/>
          <w:szCs w:val="24"/>
        </w:rPr>
        <w:t xml:space="preserve">Раздел 2 «Строение вещества» – </w:t>
      </w:r>
      <w:r w:rsidR="00D104C0">
        <w:rPr>
          <w:rFonts w:ascii="Times New Roman" w:hAnsi="Times New Roman" w:cs="Times New Roman"/>
          <w:b/>
          <w:sz w:val="24"/>
          <w:szCs w:val="24"/>
        </w:rPr>
        <w:t>12</w:t>
      </w:r>
      <w:r w:rsidRPr="00F067F8">
        <w:rPr>
          <w:rFonts w:ascii="Times New Roman" w:hAnsi="Times New Roman" w:cs="Times New Roman"/>
          <w:b/>
          <w:sz w:val="24"/>
          <w:szCs w:val="24"/>
        </w:rPr>
        <w:t xml:space="preserve"> часов </w:t>
      </w:r>
    </w:p>
    <w:p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 xml:space="preserve">Понятие о ковалентной связи. Общая электронная пара. Кратность ковалентной связи. Электроотрицательность. Ковалентная полярная и ковалентная неполярная химические связи. Обменный и донорно–акцепторный механизмы образования ковалентной связи. Вещества молекулярного и немолекулярного строения. Закон постоянства состава для веществ молекулярного строения. </w:t>
      </w:r>
    </w:p>
    <w:p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 xml:space="preserve">Катионы и анионы. Ионная связь как крайний случай ковалентной полярной связи. </w:t>
      </w:r>
    </w:p>
    <w:p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Общие физические свойства металлов. Славы. Металлическая связь.</w:t>
      </w:r>
    </w:p>
    <w:p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Агрегатные состояния вещества. Газы. Закон Авогадро для газов. Молярный объем газообразных веществ (при н.у.). Жидкости.</w:t>
      </w:r>
    </w:p>
    <w:p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Водородная связь как особый случай межмолекулярного взаимодействия. Механизм ее образования и влияние на свойства веществ (на примере воды).</w:t>
      </w:r>
    </w:p>
    <w:p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Типы кристаллических решеток. Кристаллическая решетка. Ионные, металлические, атомные и молекулярные кристаллические решетки. Аллотропия. Аморфные вещества.</w:t>
      </w:r>
    </w:p>
    <w:p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Чистые вещества и смеси. Смеси и химические соединения. Гомогенные и гетерогенные смеси. Массовая и объемная доли компонентов в смеси. Массовая доля примесей. Решение задач на массовую долю примесей.</w:t>
      </w:r>
    </w:p>
    <w:p w:rsidR="008B5C3B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 xml:space="preserve">Дисперсные системы. Понятие дисперсной системы. Дисперсная фаза и дисперсионная среда. Классификация дисперсных систем. </w:t>
      </w:r>
    </w:p>
    <w:p w:rsidR="008B5C3B" w:rsidRDefault="008B5C3B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C3B">
        <w:rPr>
          <w:rFonts w:ascii="Times New Roman" w:hAnsi="Times New Roman" w:cs="Times New Roman"/>
          <w:b/>
          <w:sz w:val="24"/>
          <w:szCs w:val="24"/>
        </w:rPr>
        <w:t>Демонстрации.</w:t>
      </w:r>
      <w:r w:rsidRPr="008B5C3B">
        <w:rPr>
          <w:rFonts w:ascii="Times New Roman" w:hAnsi="Times New Roman" w:cs="Times New Roman"/>
          <w:sz w:val="24"/>
          <w:szCs w:val="24"/>
        </w:rPr>
        <w:t xml:space="preserve"> Модели ионных, атомных, молекулярных и металлических кристаллических решеток. Эффект Тиндаля. Модели молекул изомеров, гомологов. </w:t>
      </w:r>
    </w:p>
    <w:p w:rsidR="008B5C3B" w:rsidRDefault="008B5C3B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C3B">
        <w:rPr>
          <w:rFonts w:ascii="Times New Roman" w:hAnsi="Times New Roman" w:cs="Times New Roman"/>
          <w:sz w:val="24"/>
          <w:szCs w:val="24"/>
        </w:rPr>
        <w:t xml:space="preserve">Лабораторные опыты1. Приготовление растворов заданной молярной концентрации. </w:t>
      </w:r>
    </w:p>
    <w:p w:rsidR="002B1A9F" w:rsidRDefault="008B5C3B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C3B">
        <w:rPr>
          <w:rFonts w:ascii="Times New Roman" w:hAnsi="Times New Roman" w:cs="Times New Roman"/>
          <w:sz w:val="24"/>
          <w:szCs w:val="24"/>
        </w:rPr>
        <w:t>Расчетные задачи. Вычисление массы (количества вещества, объема) продукта реакции, если для его получения дан раствор с определенной массовой долей исходного вещества.</w:t>
      </w:r>
    </w:p>
    <w:p w:rsidR="002B1A9F" w:rsidRPr="00C46600" w:rsidRDefault="00F067F8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67F8">
        <w:rPr>
          <w:rFonts w:ascii="Times New Roman" w:hAnsi="Times New Roman" w:cs="Times New Roman"/>
          <w:b/>
          <w:sz w:val="24"/>
          <w:szCs w:val="24"/>
        </w:rPr>
        <w:t>Раздел 3 «Химические реакции» – 8 часов</w:t>
      </w:r>
    </w:p>
    <w:p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lastRenderedPageBreak/>
        <w:t>Классификация химических реакций. Классификация по числу и составу реагирующих веществ и продуктов реакции. Реакции разложения, соединения, замещения и обмена в неорганической химии.</w:t>
      </w:r>
    </w:p>
    <w:p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 xml:space="preserve">Тепловой эффект химических реакций. Экзотермические и эндотермические реакции. Термохимические уравнения. Расчет количества теплоты по термохимическим уравнениям. </w:t>
      </w:r>
    </w:p>
    <w:p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 xml:space="preserve">Понятие о скорости химических реакций, аналитическое выражение. Зависимость скорости реакции от концентрации, давления, температуры, природы реагирующих веществ, площади их соприкосновения. Закон действующих масс. </w:t>
      </w:r>
    </w:p>
    <w:p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Катализаторы. Катализ. Примеры каталитических процессов в промышленности, технике, быту. Ферменты и их отличия от неорганических катализаторов. Применение катализаторов и ферментов.</w:t>
      </w:r>
    </w:p>
    <w:p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 xml:space="preserve">Химическое равновесие. Обратимые и необратимые реакции. Химическое равновесие и способы его смещения на примере получения аммиака. </w:t>
      </w:r>
    </w:p>
    <w:p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Электролитическая диссоциация. Растворы как гомогенные системы, состоящие из частиц растворителя, растворенного вещества и продуктов их взаимодействия. Массовая доля растворенного вещества. Типы растворов.</w:t>
      </w:r>
    </w:p>
    <w:p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Теория электролитической диссоциации. Электролиты и неэлектролиты. Степень электролитической диссоциации. Сильные и слабые электролиты. Уравнения электролитической диссоциации.</w:t>
      </w:r>
    </w:p>
    <w:p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Кислоты в свете теории электролитической диссоциации. Условия течения реакций между электролитами до конца.</w:t>
      </w:r>
    </w:p>
    <w:p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Основания в свете теории электролитической диссоциации.</w:t>
      </w:r>
    </w:p>
    <w:p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Соли в свете теории электролитической диссоциации. Ряд напряжений металлов и его использование для характеристики восстановительных свойств металлов.</w:t>
      </w:r>
    </w:p>
    <w:p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Гидролиз. Случаи гидролиза солей. Реакция среды в растворах гидролизующихся солей.</w:t>
      </w:r>
    </w:p>
    <w:p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Окислительно–восстановительные реакции. Окислитель и восстановитель. Окисление и восстановление. Составление уравнений окислительно–восстановительных реакций методом электронного баланса.</w:t>
      </w:r>
    </w:p>
    <w:p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 xml:space="preserve">Химические свойства металлов как восстановителей. Взаимодействие металлов с неметаллами, водой, кислотами и растворами солей. Металлотермия. </w:t>
      </w:r>
    </w:p>
    <w:p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Коррозия металлов. Способы защиты металлов от коррозии.</w:t>
      </w:r>
    </w:p>
    <w:p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Общие свойства неметаллов. Химические свойства неметаллов как окислителей. Взаимодействие с металлами, водородом и другими неметаллами. Свойства неметаллов как восстановителей. Взаимодействие с простыми и сложными веществами–окислителями.</w:t>
      </w:r>
    </w:p>
    <w:p w:rsidR="00E27AEF" w:rsidRDefault="002B1A9F" w:rsidP="00660506">
      <w:pPr>
        <w:spacing w:after="0" w:line="240" w:lineRule="auto"/>
        <w:ind w:firstLine="709"/>
        <w:jc w:val="both"/>
      </w:pPr>
      <w:r w:rsidRPr="00C46600">
        <w:rPr>
          <w:rFonts w:ascii="Times New Roman" w:hAnsi="Times New Roman" w:cs="Times New Roman"/>
          <w:sz w:val="24"/>
          <w:szCs w:val="24"/>
        </w:rPr>
        <w:t>Электролиз растворов и расплавов электролитов на примере хлорида натрия. Электролитическое получение алюминия. Практическое значение электролиза.</w:t>
      </w:r>
      <w:r w:rsidR="00E27AEF" w:rsidRPr="00E27AEF">
        <w:t xml:space="preserve"> </w:t>
      </w:r>
    </w:p>
    <w:p w:rsidR="002B1A9F" w:rsidRDefault="00E27AE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Лабораторные опыты</w:t>
      </w:r>
      <w:r w:rsidRPr="00E27AEF">
        <w:rPr>
          <w:rFonts w:ascii="Times New Roman" w:hAnsi="Times New Roman" w:cs="Times New Roman"/>
          <w:sz w:val="24"/>
          <w:szCs w:val="24"/>
        </w:rPr>
        <w:t>. Проведение реакций ионного обмена для характеристики свойств электролитов</w:t>
      </w:r>
    </w:p>
    <w:p w:rsidR="002B1A9F" w:rsidRPr="00C46600" w:rsidRDefault="00D104C0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04C0">
        <w:rPr>
          <w:rFonts w:ascii="Times New Roman" w:hAnsi="Times New Roman" w:cs="Times New Roman"/>
          <w:b/>
          <w:sz w:val="24"/>
          <w:szCs w:val="24"/>
        </w:rPr>
        <w:t>Раздел 4. «Вещества и их свойства» - 11 часов</w:t>
      </w:r>
    </w:p>
    <w:p w:rsidR="002B1A9F" w:rsidRPr="00C46600" w:rsidRDefault="002B1A9F" w:rsidP="00660506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Классификация неорганических веществ. Металлы. Неметаллы. Кислоты неорганические и органические. Основания неорганические и органические. Амфотерные неорганические и органические соединения. Оксиды. Гидриды. Соли.Строение. Классификация. Свойства. Качественные реакции на неорганические и органические вещества. Генетическая связь между классами неорганических и органических соединений.</w:t>
      </w:r>
    </w:p>
    <w:p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Заключение. Перспективы развития химической науки и химического производства. Химия и проблема охраны окружающей среды.</w:t>
      </w:r>
    </w:p>
    <w:p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 xml:space="preserve">Демонстрации. Различные формы Периодической системы Д.И. Менделеева. Модель кристаллической решетки хлорида натрия. Образцы минералов с ионной кристаллической решеткой: кальцита, галита. Модели кристаллических решеток «сухого льда» (или йода), алмаза, графита (или кварца). Модель молярного объема газов. Три агрегатных состояния воды. Образцы различных дисперсных систем: эмульсий, суспензий, аэрозолей, гелей и золей. </w:t>
      </w:r>
      <w:r w:rsidRPr="00C46600">
        <w:rPr>
          <w:rFonts w:ascii="Times New Roman" w:hAnsi="Times New Roman" w:cs="Times New Roman"/>
          <w:sz w:val="24"/>
          <w:szCs w:val="24"/>
        </w:rPr>
        <w:lastRenderedPageBreak/>
        <w:t>Коагуляция. Синерезис. Эффект Тиндаля. Испытание растворов электролитов и неэлектролитов на предмет диссоциации. Зависимость степени электролитической диссоциации уксусной кислоты от разбавления раствора. Примеры реакций ионного обмена, идущих с образованием осадка, газа или воды. Химические свойства кислот: взаимодействие с металлами, основными и амфотерными оксидами, основаниями (щелочами и нерастворимыми в воде), солями. Взаимодействие азотной кислоты с медью. Обугливание концентрированной серной кислотой сахарозы. Химические свойства щелочей: реакция нейтрализации, взаимодействие с кислотными оксидами, солями. Разложение нерастворимых в воде оснований при нагревании. Химические свойства солей: взаимодействие с металлами, кислотами, щелочами, с другими солями. Гидролиз карбида кальция. Изучение рН растворов гидролизующихся солей: карбонатов щелочных металлов, хлорида и ацетата аммония. Экзотермические и эндотермические химические реакции. Тепловые явления при растворении серной кислоты и аммиачной селитры. Зависимость скорости реакции от природы веществ на примере взаимодействия растворов различных кислот одинаковой концентрации с одинаковыми кусочками (гранулами) цинка и одинаковых кусочков разных металлов (магния, цинка, железа) с раствором соляной кислоты. Взаимодействие растворов серной кислоты с растворами тиосульфата натрия различной концентрации и температуры. Модель кипящего слоя. Разложение пероксида водорода с помощью неорганических катализаторов (</w:t>
      </w:r>
      <w:r w:rsidRPr="00C46600">
        <w:rPr>
          <w:rFonts w:ascii="Times New Roman" w:hAnsi="Times New Roman" w:cs="Times New Roman"/>
          <w:sz w:val="24"/>
          <w:szCs w:val="24"/>
          <w:lang w:val="en-US"/>
        </w:rPr>
        <w:t>FeCl</w:t>
      </w:r>
      <w:r w:rsidRPr="00C4660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46600">
        <w:rPr>
          <w:rFonts w:ascii="Times New Roman" w:hAnsi="Times New Roman" w:cs="Times New Roman"/>
          <w:sz w:val="24"/>
          <w:szCs w:val="24"/>
        </w:rPr>
        <w:t xml:space="preserve">, </w:t>
      </w:r>
      <w:r w:rsidRPr="00C46600">
        <w:rPr>
          <w:rFonts w:ascii="Times New Roman" w:hAnsi="Times New Roman" w:cs="Times New Roman"/>
          <w:sz w:val="24"/>
          <w:szCs w:val="24"/>
          <w:lang w:val="en-US"/>
        </w:rPr>
        <w:t>KI</w:t>
      </w:r>
      <w:r w:rsidRPr="00C46600">
        <w:rPr>
          <w:rFonts w:ascii="Times New Roman" w:hAnsi="Times New Roman" w:cs="Times New Roman"/>
          <w:sz w:val="24"/>
          <w:szCs w:val="24"/>
        </w:rPr>
        <w:t>) и природных объектов, содержащих каталазу (сырое мясо, картофель). Простейшие окислительно–восстановительные реакции: взаимодействие цинка с соляной кислотой и железа с сульфатом меди (</w:t>
      </w:r>
      <w:r w:rsidRPr="00C4660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46600">
        <w:rPr>
          <w:rFonts w:ascii="Times New Roman" w:hAnsi="Times New Roman" w:cs="Times New Roman"/>
          <w:sz w:val="24"/>
          <w:szCs w:val="24"/>
        </w:rPr>
        <w:t>). Модель электролизера. Модель электролизной ванны для получения алюминия.</w:t>
      </w:r>
    </w:p>
    <w:p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Лабораторные опыты. Определение типа кристаллической решетки вещества и описание его свойств. Ознакомление с дисперсными системами.</w:t>
      </w:r>
    </w:p>
    <w:p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Реакции, идущие с образованием осадка, газа или воды. Взаимодействие соляной кислоты с цинком, оксидом меди (</w:t>
      </w:r>
      <w:r w:rsidRPr="00C4660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46600">
        <w:rPr>
          <w:rFonts w:ascii="Times New Roman" w:hAnsi="Times New Roman" w:cs="Times New Roman"/>
          <w:sz w:val="24"/>
          <w:szCs w:val="24"/>
        </w:rPr>
        <w:t>), гидроксидом меди (</w:t>
      </w:r>
      <w:r w:rsidRPr="00C4660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46600">
        <w:rPr>
          <w:rFonts w:ascii="Times New Roman" w:hAnsi="Times New Roman" w:cs="Times New Roman"/>
          <w:sz w:val="24"/>
          <w:szCs w:val="24"/>
        </w:rPr>
        <w:t>), карбонатом кальция. Взаимодействие раствора гидроксида натрия с соляной кислотой в присутствии фенолфталеина, с раствором хлорида железа (</w:t>
      </w:r>
      <w:r w:rsidRPr="00C46600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C46600">
        <w:rPr>
          <w:rFonts w:ascii="Times New Roman" w:hAnsi="Times New Roman" w:cs="Times New Roman"/>
          <w:sz w:val="24"/>
          <w:szCs w:val="24"/>
        </w:rPr>
        <w:t>), с раствором соли алюминия. Взаимодействие раствора сульфата меди (</w:t>
      </w:r>
      <w:r w:rsidRPr="00C4660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46600">
        <w:rPr>
          <w:rFonts w:ascii="Times New Roman" w:hAnsi="Times New Roman" w:cs="Times New Roman"/>
          <w:sz w:val="24"/>
          <w:szCs w:val="24"/>
        </w:rPr>
        <w:t>) с железом, известковой водой, раствором хлорида кальция. Получение гидрокарбоната кальция взаимодействием известковой воды с оксидом углерода (</w:t>
      </w:r>
      <w:r w:rsidRPr="00C46600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C46600">
        <w:rPr>
          <w:rFonts w:ascii="Times New Roman" w:hAnsi="Times New Roman" w:cs="Times New Roman"/>
          <w:sz w:val="24"/>
          <w:szCs w:val="24"/>
        </w:rPr>
        <w:t>) (выдыхаемый воздух). Испытание индикатором растворов гидролизующихся и негидролизующихся солей. Реакция замещения меди железом в растворе сульфата меди (</w:t>
      </w:r>
      <w:r w:rsidRPr="00C4660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46600">
        <w:rPr>
          <w:rFonts w:ascii="Times New Roman" w:hAnsi="Times New Roman" w:cs="Times New Roman"/>
          <w:sz w:val="24"/>
          <w:szCs w:val="24"/>
        </w:rPr>
        <w:t>). Получение кислорода разложением пероксида водорода с помощью диоксида марганца. Получение водорода взаимодействием кислоты с цинком. Ознакомление с препаратами бытовой химии, содержащих энзимы.</w:t>
      </w:r>
    </w:p>
    <w:p w:rsidR="002B1A9F" w:rsidRPr="00C46600" w:rsidRDefault="002B1A9F" w:rsidP="0066050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Практическая работа № 1. Получение и распознавание газов.</w:t>
      </w:r>
    </w:p>
    <w:p w:rsidR="002B1A9F" w:rsidRPr="00C46600" w:rsidRDefault="002B1A9F" w:rsidP="0066050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Практическая работа № 2. Решение экспериментальных задач на идентификацию неорганических и органических соединений.</w:t>
      </w:r>
    </w:p>
    <w:p w:rsidR="002B1A9F" w:rsidRDefault="002B1A9F" w:rsidP="006605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3C3E" w:rsidRDefault="00DE3C3E" w:rsidP="006605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3C3E" w:rsidRPr="00C46600" w:rsidRDefault="00DE3C3E" w:rsidP="006605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360C" w:rsidRDefault="0004360C" w:rsidP="0004360C">
      <w:pPr>
        <w:widowControl w:val="0"/>
        <w:suppressAutoHyphens/>
        <w:spacing w:after="0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</w:p>
    <w:p w:rsidR="0004360C" w:rsidRDefault="0004360C" w:rsidP="0004360C">
      <w:pPr>
        <w:widowControl w:val="0"/>
        <w:suppressAutoHyphens/>
        <w:spacing w:after="0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</w:p>
    <w:p w:rsidR="0004360C" w:rsidRDefault="0004360C" w:rsidP="0004360C">
      <w:pPr>
        <w:widowControl w:val="0"/>
        <w:suppressAutoHyphens/>
        <w:spacing w:after="0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</w:p>
    <w:p w:rsidR="0004360C" w:rsidRDefault="0004360C" w:rsidP="0004360C">
      <w:pPr>
        <w:widowControl w:val="0"/>
        <w:suppressAutoHyphens/>
        <w:spacing w:after="0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</w:p>
    <w:p w:rsidR="0004360C" w:rsidRDefault="0004360C" w:rsidP="0004360C">
      <w:pPr>
        <w:widowControl w:val="0"/>
        <w:suppressAutoHyphens/>
        <w:spacing w:after="0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</w:p>
    <w:p w:rsidR="0004360C" w:rsidRDefault="0004360C" w:rsidP="0004360C">
      <w:pPr>
        <w:widowControl w:val="0"/>
        <w:suppressAutoHyphens/>
        <w:spacing w:after="0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</w:p>
    <w:p w:rsidR="0004360C" w:rsidRDefault="0004360C" w:rsidP="0004360C">
      <w:pPr>
        <w:widowControl w:val="0"/>
        <w:suppressAutoHyphens/>
        <w:spacing w:after="0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</w:p>
    <w:p w:rsidR="0004360C" w:rsidRDefault="0004360C" w:rsidP="0004360C">
      <w:pPr>
        <w:widowControl w:val="0"/>
        <w:suppressAutoHyphens/>
        <w:spacing w:after="0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</w:p>
    <w:p w:rsidR="0004360C" w:rsidRDefault="0004360C" w:rsidP="0004360C">
      <w:pPr>
        <w:widowControl w:val="0"/>
        <w:suppressAutoHyphens/>
        <w:spacing w:after="0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</w:p>
    <w:p w:rsidR="00794998" w:rsidRPr="00794998" w:rsidRDefault="00E64545" w:rsidP="0004360C">
      <w:pPr>
        <w:widowControl w:val="0"/>
        <w:suppressAutoHyphens/>
        <w:spacing w:after="0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r w:rsidRPr="00E64545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lastRenderedPageBreak/>
        <w:t>ТЕМАТИЧЕСКОЕ ПЛАНИРОВАНИЕ С УКАЗАНИЕМ ЧАСОВ, ОТВОДИМЫХ НА ИЗУЧЕНИЕ КАЖДОЙ ТЕМЫ УЧЕБНОГО ПРЕДМЕТА, КУРСА</w:t>
      </w:r>
    </w:p>
    <w:tbl>
      <w:tblPr>
        <w:tblpPr w:leftFromText="180" w:rightFromText="180" w:bottomFromText="200" w:vertAnchor="text" w:tblpX="177" w:tblpY="120"/>
        <w:tblW w:w="10173" w:type="dxa"/>
        <w:tblLayout w:type="fixed"/>
        <w:tblLook w:val="01E0" w:firstRow="1" w:lastRow="1" w:firstColumn="1" w:lastColumn="1" w:noHBand="0" w:noVBand="0"/>
      </w:tblPr>
      <w:tblGrid>
        <w:gridCol w:w="597"/>
        <w:gridCol w:w="3480"/>
        <w:gridCol w:w="791"/>
        <w:gridCol w:w="1634"/>
        <w:gridCol w:w="1654"/>
        <w:gridCol w:w="2017"/>
      </w:tblGrid>
      <w:tr w:rsidR="00E64545" w:rsidRPr="00E64545" w:rsidTr="0004360C">
        <w:trPr>
          <w:trHeight w:val="282"/>
        </w:trPr>
        <w:tc>
          <w:tcPr>
            <w:tcW w:w="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545" w:rsidRPr="00E64545" w:rsidRDefault="00E64545" w:rsidP="00E6454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64545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№ п/п</w:t>
            </w:r>
          </w:p>
        </w:tc>
        <w:tc>
          <w:tcPr>
            <w:tcW w:w="3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545" w:rsidRPr="00E64545" w:rsidRDefault="00E64545" w:rsidP="00E6454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E64545"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Наименование разделов и тем программы</w:t>
            </w:r>
          </w:p>
        </w:tc>
        <w:tc>
          <w:tcPr>
            <w:tcW w:w="4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4545" w:rsidRPr="00E64545" w:rsidRDefault="00E64545" w:rsidP="00E6454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64545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Количество часов</w:t>
            </w:r>
          </w:p>
        </w:tc>
        <w:tc>
          <w:tcPr>
            <w:tcW w:w="2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545" w:rsidRPr="00E64545" w:rsidRDefault="00E64545" w:rsidP="00E6454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64545">
              <w:rPr>
                <w:rFonts w:ascii="Liberation Serif" w:eastAsia="DejaVu Sans Condensed" w:hAnsi="Liberation Serif" w:cs="Lucida Sans"/>
                <w:kern w:val="2"/>
                <w:sz w:val="24"/>
                <w:szCs w:val="24"/>
                <w:lang w:eastAsia="zh-CN" w:bidi="hi-IN"/>
              </w:rPr>
              <w:t>Электронные (цифровые) образовательные ресурсы</w:t>
            </w:r>
          </w:p>
        </w:tc>
      </w:tr>
      <w:tr w:rsidR="00E64545" w:rsidRPr="00E64545" w:rsidTr="0004360C">
        <w:trPr>
          <w:trHeight w:val="279"/>
        </w:trPr>
        <w:tc>
          <w:tcPr>
            <w:tcW w:w="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545" w:rsidRPr="00E64545" w:rsidRDefault="00E64545" w:rsidP="00E64545">
            <w:pPr>
              <w:spacing w:after="0" w:line="240" w:lineRule="auto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545" w:rsidRPr="00E64545" w:rsidRDefault="00E64545" w:rsidP="00E64545">
            <w:pPr>
              <w:spacing w:after="0" w:line="240" w:lineRule="auto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545" w:rsidRPr="00E64545" w:rsidRDefault="0004360C" w:rsidP="00E6454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В</w:t>
            </w:r>
            <w:r w:rsidR="00E64545" w:rsidRPr="00E64545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сего</w:t>
            </w:r>
          </w:p>
        </w:tc>
        <w:tc>
          <w:tcPr>
            <w:tcW w:w="16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4545" w:rsidRPr="00E64545" w:rsidRDefault="00E64545" w:rsidP="00E6454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64545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Контрольные работы</w:t>
            </w:r>
          </w:p>
        </w:tc>
        <w:tc>
          <w:tcPr>
            <w:tcW w:w="16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4545" w:rsidRPr="00E64545" w:rsidRDefault="00E64545" w:rsidP="00E6454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64545">
              <w:rPr>
                <w:rFonts w:ascii="Liberation Serif" w:eastAsia="DejaVu Sans Condensed" w:hAnsi="Liberation Serif" w:cs="Lucida Sans"/>
                <w:kern w:val="2"/>
                <w:sz w:val="24"/>
                <w:szCs w:val="24"/>
                <w:lang w:eastAsia="zh-CN" w:bidi="hi-IN"/>
              </w:rPr>
              <w:t>Практические работы</w:t>
            </w:r>
          </w:p>
        </w:tc>
        <w:tc>
          <w:tcPr>
            <w:tcW w:w="2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545" w:rsidRPr="00E64545" w:rsidRDefault="00E64545" w:rsidP="00E64545">
            <w:pPr>
              <w:spacing w:after="0" w:line="240" w:lineRule="auto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A31766" w:rsidRPr="00E64545" w:rsidTr="0004360C">
        <w:trPr>
          <w:trHeight w:val="279"/>
        </w:trPr>
        <w:tc>
          <w:tcPr>
            <w:tcW w:w="10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766" w:rsidRPr="00E64545" w:rsidRDefault="006504FF" w:rsidP="00794998">
            <w:pPr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504FF">
              <w:rPr>
                <w:rFonts w:ascii="Times New Roman" w:hAnsi="Times New Roman" w:cs="Times New Roman"/>
                <w:b/>
              </w:rPr>
              <w:t xml:space="preserve">Раздел 1. </w:t>
            </w:r>
            <w:r w:rsidR="00F067F8">
              <w:rPr>
                <w:rFonts w:ascii="Times New Roman" w:hAnsi="Times New Roman" w:cs="Times New Roman"/>
                <w:b/>
              </w:rPr>
              <w:t>«Строение атома» -</w:t>
            </w:r>
            <w:r w:rsidRPr="006504FF">
              <w:rPr>
                <w:rFonts w:ascii="Times New Roman" w:hAnsi="Times New Roman" w:cs="Times New Roman"/>
                <w:b/>
              </w:rPr>
              <w:t>3 часа</w:t>
            </w:r>
          </w:p>
        </w:tc>
      </w:tr>
      <w:tr w:rsidR="00A31766" w:rsidRPr="00E64545" w:rsidTr="0004360C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766" w:rsidRPr="00794998" w:rsidRDefault="00A31766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64545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1</w:t>
            </w:r>
            <w:r w:rsidR="00794998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.1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66" w:rsidRPr="00E64545" w:rsidRDefault="00A31766" w:rsidP="00A31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600">
              <w:rPr>
                <w:rFonts w:ascii="Times New Roman" w:hAnsi="Times New Roman" w:cs="Times New Roman"/>
                <w:sz w:val="24"/>
                <w:szCs w:val="24"/>
              </w:rPr>
              <w:t>Строение атома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66" w:rsidRPr="00794998" w:rsidRDefault="00E77B99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66" w:rsidRPr="00E64545" w:rsidRDefault="00A31766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66" w:rsidRPr="00794998" w:rsidRDefault="00A31766" w:rsidP="00794998">
            <w:pPr>
              <w:widowControl w:val="0"/>
              <w:suppressAutoHyphens/>
              <w:spacing w:after="0" w:line="240" w:lineRule="auto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766" w:rsidRPr="00E64545" w:rsidRDefault="00A31766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64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 w:history="1">
              <w:r w:rsidRPr="00E6454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https://m.edsoo.ru/7f413b38</w:t>
              </w:r>
            </w:hyperlink>
          </w:p>
        </w:tc>
      </w:tr>
      <w:tr w:rsidR="00794998" w:rsidRPr="00E64545" w:rsidTr="0004360C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998" w:rsidRPr="00E64545" w:rsidRDefault="00794998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1.2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98" w:rsidRPr="00C46600" w:rsidRDefault="00794998" w:rsidP="00A31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Периодический закон Д.И. Менделеева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98" w:rsidRPr="00E64545" w:rsidRDefault="00E77B99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98" w:rsidRPr="00794998" w:rsidRDefault="00794998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98" w:rsidRPr="00E64545" w:rsidRDefault="00794998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998" w:rsidRPr="00E64545" w:rsidRDefault="00794998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766" w:rsidRPr="00E64545" w:rsidTr="0004360C">
        <w:trPr>
          <w:trHeight w:val="342"/>
        </w:trPr>
        <w:tc>
          <w:tcPr>
            <w:tcW w:w="4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766" w:rsidRPr="00C46600" w:rsidRDefault="004B271B" w:rsidP="00A31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66" w:rsidRPr="005869E1" w:rsidRDefault="005240C2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66" w:rsidRPr="005869E1" w:rsidRDefault="00A31766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66" w:rsidRPr="00E64545" w:rsidRDefault="00A31766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766" w:rsidRPr="00E64545" w:rsidRDefault="00A31766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4998" w:rsidRPr="00E64545" w:rsidTr="0004360C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998" w:rsidRPr="00E64545" w:rsidRDefault="00D47E1D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 w:rsidR="00794998" w:rsidRPr="007949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2 «Строение веществ</w:t>
            </w:r>
            <w:r w:rsidR="00F067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а» – </w:t>
            </w:r>
            <w:r w:rsidR="00722C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  <w:r w:rsidR="00794998" w:rsidRPr="007949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A31766" w:rsidRPr="00E64545" w:rsidTr="0004360C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766" w:rsidRPr="00E64545" w:rsidRDefault="00A31766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64545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2</w:t>
            </w:r>
            <w:r w:rsidR="00794998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.1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66" w:rsidRPr="00E64545" w:rsidRDefault="005E1114" w:rsidP="00A31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связи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66" w:rsidRPr="00E64545" w:rsidRDefault="00E77B99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66" w:rsidRPr="00E64545" w:rsidRDefault="00A31766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66" w:rsidRPr="00E64545" w:rsidRDefault="00A31766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766" w:rsidRPr="00E64545" w:rsidRDefault="00A31766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64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 w:history="1">
              <w:r w:rsidRPr="00E6454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https://m.edsoo.ru/7f413b38</w:t>
              </w:r>
            </w:hyperlink>
          </w:p>
        </w:tc>
      </w:tr>
      <w:tr w:rsidR="005E1114" w:rsidRPr="00E64545" w:rsidTr="0004360C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114" w:rsidRPr="00E64545" w:rsidRDefault="005E1114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2.2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14" w:rsidRDefault="006D6B9C" w:rsidP="00A31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Полимеры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14" w:rsidRDefault="00E77B99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14" w:rsidRPr="00E64545" w:rsidRDefault="005E1114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14" w:rsidRDefault="005E1114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114" w:rsidRPr="00E64545" w:rsidRDefault="005E1114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6B9C" w:rsidRPr="00E64545" w:rsidTr="0004360C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B9C" w:rsidRDefault="006D6B9C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2.3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9C" w:rsidRDefault="006D6B9C" w:rsidP="00A31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Состояние веществ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9C" w:rsidRDefault="00E77B99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9C" w:rsidRPr="00E64545" w:rsidRDefault="006D6B9C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9C" w:rsidRDefault="006D6B9C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B9C" w:rsidRPr="00E64545" w:rsidRDefault="006D6B9C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6B9C" w:rsidRPr="00E64545" w:rsidTr="0004360C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B9C" w:rsidRDefault="006D6B9C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2.4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9C" w:rsidRDefault="006D6B9C" w:rsidP="00A31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Чистые вещества и смеси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9C" w:rsidRDefault="00E77B99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9C" w:rsidRPr="00E64545" w:rsidRDefault="006D6B9C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9C" w:rsidRDefault="006D6B9C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B9C" w:rsidRPr="00E64545" w:rsidRDefault="006D6B9C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4998" w:rsidRPr="00E64545" w:rsidTr="0004360C">
        <w:trPr>
          <w:trHeight w:val="332"/>
        </w:trPr>
        <w:tc>
          <w:tcPr>
            <w:tcW w:w="4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4998" w:rsidRPr="00C46600" w:rsidRDefault="00794998" w:rsidP="00A31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98" w:rsidRPr="005869E1" w:rsidRDefault="00E77B99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98" w:rsidRPr="005869E1" w:rsidRDefault="005869E1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69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98" w:rsidRPr="006D6B9C" w:rsidRDefault="006D6B9C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6D6B9C"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998" w:rsidRPr="00E64545" w:rsidRDefault="00794998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4998" w:rsidRPr="00E64545" w:rsidTr="0004360C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998" w:rsidRPr="00E64545" w:rsidRDefault="00D47E1D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 w:rsidR="00F067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3 «Химические реакции» – 8</w:t>
            </w:r>
            <w:r w:rsidR="00794998" w:rsidRPr="007949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A31766" w:rsidRPr="00E64545" w:rsidTr="0004360C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766" w:rsidRPr="00E64545" w:rsidRDefault="00A31766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64545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3</w:t>
            </w:r>
            <w:r w:rsidR="008F31E5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.1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66" w:rsidRPr="00E64545" w:rsidRDefault="008F31E5" w:rsidP="00A31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химических реакций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66" w:rsidRPr="00E64545" w:rsidRDefault="00E77B99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66" w:rsidRPr="00E64545" w:rsidRDefault="00A31766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66" w:rsidRPr="00E64545" w:rsidRDefault="00A31766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766" w:rsidRPr="00E64545" w:rsidRDefault="00A31766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64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 w:history="1">
              <w:r w:rsidRPr="00E6454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https://m.edsoo.ru/7f413b38</w:t>
              </w:r>
            </w:hyperlink>
          </w:p>
        </w:tc>
      </w:tr>
      <w:tr w:rsidR="008F31E5" w:rsidRPr="00E64545" w:rsidTr="0004360C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1E5" w:rsidRPr="00E64545" w:rsidRDefault="008F31E5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3.2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1E5" w:rsidRPr="00C46600" w:rsidRDefault="008F31E5" w:rsidP="00A31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Энергетика химических реакций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1E5" w:rsidRPr="00C46600" w:rsidRDefault="00E77B99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1E5" w:rsidRDefault="008F31E5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1E5" w:rsidRPr="00E64545" w:rsidRDefault="008F31E5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1E5" w:rsidRPr="00E64545" w:rsidRDefault="008F31E5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31E5" w:rsidRPr="00E64545" w:rsidTr="0004360C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1E5" w:rsidRPr="00E64545" w:rsidRDefault="008F31E5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3.3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1E5" w:rsidRPr="00C46600" w:rsidRDefault="008F31E5" w:rsidP="00A31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Электролитическая диссоциация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1E5" w:rsidRPr="00C46600" w:rsidRDefault="00E77B99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1E5" w:rsidRDefault="008F31E5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1E5" w:rsidRPr="00E64545" w:rsidRDefault="008F31E5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1E5" w:rsidRPr="00E64545" w:rsidRDefault="008F31E5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31E5" w:rsidRPr="00E64545" w:rsidTr="0004360C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1E5" w:rsidRDefault="008F31E5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3.4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1E5" w:rsidRDefault="008F31E5" w:rsidP="00A31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Окислительно-восстановительные реакции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1E5" w:rsidRPr="00C46600" w:rsidRDefault="00E77B99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1E5" w:rsidRDefault="008F31E5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1E5" w:rsidRPr="00E64545" w:rsidRDefault="008F31E5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1E5" w:rsidRPr="00E64545" w:rsidRDefault="008F31E5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69E1" w:rsidRPr="00E64545" w:rsidTr="0004360C">
        <w:trPr>
          <w:trHeight w:val="282"/>
        </w:trPr>
        <w:tc>
          <w:tcPr>
            <w:tcW w:w="4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69E1" w:rsidRPr="00C46600" w:rsidRDefault="005869E1" w:rsidP="00A31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E1" w:rsidRPr="005869E1" w:rsidRDefault="00722C48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E1" w:rsidRPr="005869E1" w:rsidRDefault="005869E1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E1" w:rsidRPr="00E64545" w:rsidRDefault="005869E1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9E1" w:rsidRPr="00E64545" w:rsidRDefault="005869E1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4998" w:rsidRPr="00E64545" w:rsidTr="0004360C">
        <w:trPr>
          <w:trHeight w:val="282"/>
        </w:trPr>
        <w:tc>
          <w:tcPr>
            <w:tcW w:w="10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998" w:rsidRPr="00E64545" w:rsidRDefault="00D47E1D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="00794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4. </w:t>
            </w:r>
            <w:r w:rsidR="00F067F8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794998">
              <w:rPr>
                <w:rFonts w:ascii="Times New Roman" w:hAnsi="Times New Roman" w:cs="Times New Roman"/>
                <w:b/>
                <w:sz w:val="24"/>
                <w:szCs w:val="24"/>
              </w:rPr>
              <w:t>Вещества и их свойства</w:t>
            </w:r>
            <w:r w:rsidR="00F067F8">
              <w:rPr>
                <w:rFonts w:ascii="Times New Roman" w:hAnsi="Times New Roman" w:cs="Times New Roman"/>
                <w:b/>
                <w:sz w:val="24"/>
                <w:szCs w:val="24"/>
              </w:rPr>
              <w:t>» - 11 часов</w:t>
            </w:r>
          </w:p>
        </w:tc>
      </w:tr>
      <w:tr w:rsidR="00A31766" w:rsidRPr="00E64545" w:rsidTr="0004360C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766" w:rsidRPr="00E64545" w:rsidRDefault="00A31766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64545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4</w:t>
            </w:r>
            <w:r w:rsidR="00F5654B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.1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66" w:rsidRPr="00E64545" w:rsidRDefault="00C73571" w:rsidP="00A31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простых веществ.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66" w:rsidRPr="00E64545" w:rsidRDefault="00C72057" w:rsidP="00C72057">
            <w:pPr>
              <w:spacing w:before="100" w:beforeAutospacing="1" w:after="100" w:afterAutospacing="1" w:line="240" w:lineRule="auto"/>
              <w:ind w:left="-92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66" w:rsidRPr="00E64545" w:rsidRDefault="00A31766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66" w:rsidRPr="00E64545" w:rsidRDefault="00A31766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766" w:rsidRPr="00E64545" w:rsidRDefault="00A31766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64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 w:history="1">
              <w:r w:rsidRPr="00E6454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https://m.edsoo.ru/7f413b38</w:t>
              </w:r>
            </w:hyperlink>
          </w:p>
        </w:tc>
      </w:tr>
      <w:tr w:rsidR="00F5654B" w:rsidRPr="00E64545" w:rsidTr="0004360C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4B" w:rsidRPr="00E64545" w:rsidRDefault="00C73571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4.2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4B" w:rsidRPr="00C46600" w:rsidRDefault="00D75312" w:rsidP="00A31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ОКНС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4B" w:rsidRPr="00E64545" w:rsidRDefault="00C72057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4B" w:rsidRPr="00E64545" w:rsidRDefault="00D75312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4B" w:rsidRDefault="00D75312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4B" w:rsidRPr="00E64545" w:rsidRDefault="00F5654B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3571" w:rsidRPr="00E64545" w:rsidTr="0004360C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571" w:rsidRDefault="00C73571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4.3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71" w:rsidRPr="00C46600" w:rsidRDefault="00D75312" w:rsidP="00A31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71" w:rsidRPr="00E64545" w:rsidRDefault="00C72057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71" w:rsidRPr="00E64545" w:rsidRDefault="00C73571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71" w:rsidRDefault="00C73571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571" w:rsidRPr="00E64545" w:rsidRDefault="00C73571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312" w:rsidRPr="00E64545" w:rsidTr="0004360C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312" w:rsidRDefault="00D75312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4.4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12" w:rsidRDefault="00D75312" w:rsidP="00A31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12" w:rsidRPr="00E64545" w:rsidRDefault="00C72057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12" w:rsidRDefault="00D75312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12" w:rsidRDefault="00D75312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312" w:rsidRPr="00E64545" w:rsidRDefault="00D75312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69E1" w:rsidRPr="00E64545" w:rsidTr="0004360C">
        <w:trPr>
          <w:trHeight w:val="282"/>
        </w:trPr>
        <w:tc>
          <w:tcPr>
            <w:tcW w:w="4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69E1" w:rsidRPr="00C46600" w:rsidRDefault="005869E1" w:rsidP="005869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E1" w:rsidRPr="005869E1" w:rsidRDefault="00722C48" w:rsidP="005869E1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E1" w:rsidRPr="005869E1" w:rsidRDefault="005869E1" w:rsidP="005869E1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69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E1" w:rsidRPr="00C73571" w:rsidRDefault="00C73571" w:rsidP="005869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C73571"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9E1" w:rsidRPr="00E64545" w:rsidRDefault="005869E1" w:rsidP="005869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69E1" w:rsidRPr="00E64545" w:rsidTr="0004360C">
        <w:trPr>
          <w:trHeight w:val="35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9E1" w:rsidRPr="00E64545" w:rsidRDefault="005869E1" w:rsidP="005869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9E1" w:rsidRPr="00E64545" w:rsidRDefault="005869E1" w:rsidP="005869E1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E64545"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Итого: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9E1" w:rsidRPr="00722C48" w:rsidRDefault="00722C48" w:rsidP="005869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34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9E1" w:rsidRPr="00794998" w:rsidRDefault="00E77B99" w:rsidP="005869E1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9E1" w:rsidRPr="00E64545" w:rsidRDefault="005869E1" w:rsidP="005869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9E1" w:rsidRPr="00E64545" w:rsidRDefault="005869E1" w:rsidP="005869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:rsidR="0032226B" w:rsidRPr="0032226B" w:rsidRDefault="0032226B" w:rsidP="00797FB9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2226B" w:rsidRPr="0032226B" w:rsidSect="0004360C">
      <w:pgSz w:w="12240" w:h="15840" w:code="1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684" w:rsidRDefault="00071684" w:rsidP="00A86B23">
      <w:pPr>
        <w:spacing w:after="0" w:line="240" w:lineRule="auto"/>
      </w:pPr>
      <w:r>
        <w:separator/>
      </w:r>
    </w:p>
  </w:endnote>
  <w:endnote w:type="continuationSeparator" w:id="0">
    <w:p w:rsidR="00071684" w:rsidRDefault="00071684" w:rsidP="00A86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 Condensed"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684" w:rsidRDefault="00071684" w:rsidP="00A86B23">
      <w:pPr>
        <w:spacing w:after="0" w:line="240" w:lineRule="auto"/>
      </w:pPr>
      <w:r>
        <w:separator/>
      </w:r>
    </w:p>
  </w:footnote>
  <w:footnote w:type="continuationSeparator" w:id="0">
    <w:p w:rsidR="00071684" w:rsidRDefault="00071684" w:rsidP="00A86B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</w:lvl>
  </w:abstractNum>
  <w:abstractNum w:abstractNumId="1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4F5508F"/>
    <w:multiLevelType w:val="multilevel"/>
    <w:tmpl w:val="89949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661DF9"/>
    <w:multiLevelType w:val="multilevel"/>
    <w:tmpl w:val="2480B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382C6E"/>
    <w:multiLevelType w:val="hybridMultilevel"/>
    <w:tmpl w:val="56AEC5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817F1"/>
    <w:multiLevelType w:val="hybridMultilevel"/>
    <w:tmpl w:val="5094A76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6A7241"/>
    <w:multiLevelType w:val="multilevel"/>
    <w:tmpl w:val="02D86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9207CA"/>
    <w:multiLevelType w:val="multilevel"/>
    <w:tmpl w:val="203056F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D927568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</w:lvl>
  </w:abstractNum>
  <w:abstractNum w:abstractNumId="10" w15:restartNumberingAfterBreak="0">
    <w:nsid w:val="3757418E"/>
    <w:multiLevelType w:val="multilevel"/>
    <w:tmpl w:val="6C402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C9F38C4"/>
    <w:multiLevelType w:val="multilevel"/>
    <w:tmpl w:val="F5D6D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CB0D36"/>
    <w:multiLevelType w:val="hybridMultilevel"/>
    <w:tmpl w:val="F39EB00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1B606C4"/>
    <w:multiLevelType w:val="multilevel"/>
    <w:tmpl w:val="8160A180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435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243194E"/>
    <w:multiLevelType w:val="multilevel"/>
    <w:tmpl w:val="D144C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5A7400D"/>
    <w:multiLevelType w:val="hybridMultilevel"/>
    <w:tmpl w:val="DBF4E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F13F68"/>
    <w:multiLevelType w:val="hybridMultilevel"/>
    <w:tmpl w:val="7AEC56D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A0C7CE4"/>
    <w:multiLevelType w:val="multilevel"/>
    <w:tmpl w:val="18CA7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5"/>
  </w:num>
  <w:num w:numId="7">
    <w:abstractNumId w:val="5"/>
  </w:num>
  <w:num w:numId="8">
    <w:abstractNumId w:val="8"/>
  </w:num>
  <w:num w:numId="9">
    <w:abstractNumId w:val="13"/>
  </w:num>
  <w:num w:numId="10">
    <w:abstractNumId w:val="12"/>
  </w:num>
  <w:num w:numId="11">
    <w:abstractNumId w:val="9"/>
  </w:num>
  <w:num w:numId="12">
    <w:abstractNumId w:val="16"/>
  </w:num>
  <w:num w:numId="13">
    <w:abstractNumId w:val="3"/>
  </w:num>
  <w:num w:numId="14">
    <w:abstractNumId w:val="17"/>
  </w:num>
  <w:num w:numId="15">
    <w:abstractNumId w:val="14"/>
  </w:num>
  <w:num w:numId="16">
    <w:abstractNumId w:val="11"/>
  </w:num>
  <w:num w:numId="17">
    <w:abstractNumId w:val="10"/>
  </w:num>
  <w:num w:numId="18">
    <w:abstractNumId w:val="4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2FF"/>
    <w:rsid w:val="00000EDB"/>
    <w:rsid w:val="00001448"/>
    <w:rsid w:val="00011E39"/>
    <w:rsid w:val="00011E45"/>
    <w:rsid w:val="000208A1"/>
    <w:rsid w:val="00020C77"/>
    <w:rsid w:val="000235A8"/>
    <w:rsid w:val="0004360C"/>
    <w:rsid w:val="00047A12"/>
    <w:rsid w:val="00071684"/>
    <w:rsid w:val="0008502A"/>
    <w:rsid w:val="0009117C"/>
    <w:rsid w:val="00092C00"/>
    <w:rsid w:val="00095B69"/>
    <w:rsid w:val="000A3619"/>
    <w:rsid w:val="000A440C"/>
    <w:rsid w:val="000B0A7F"/>
    <w:rsid w:val="000C4827"/>
    <w:rsid w:val="000E48B5"/>
    <w:rsid w:val="000F1AAB"/>
    <w:rsid w:val="000F792C"/>
    <w:rsid w:val="0011259A"/>
    <w:rsid w:val="00116865"/>
    <w:rsid w:val="001242A7"/>
    <w:rsid w:val="0013045E"/>
    <w:rsid w:val="001343A5"/>
    <w:rsid w:val="001545B6"/>
    <w:rsid w:val="001606B7"/>
    <w:rsid w:val="00161C7B"/>
    <w:rsid w:val="00196247"/>
    <w:rsid w:val="00196ABB"/>
    <w:rsid w:val="001A2912"/>
    <w:rsid w:val="001A5753"/>
    <w:rsid w:val="001C1010"/>
    <w:rsid w:val="001D10EE"/>
    <w:rsid w:val="001F075B"/>
    <w:rsid w:val="00201EBC"/>
    <w:rsid w:val="00216C2B"/>
    <w:rsid w:val="0023166C"/>
    <w:rsid w:val="00240D11"/>
    <w:rsid w:val="00274D3F"/>
    <w:rsid w:val="00282D28"/>
    <w:rsid w:val="0029355F"/>
    <w:rsid w:val="00297E32"/>
    <w:rsid w:val="002A0DC3"/>
    <w:rsid w:val="002A17DF"/>
    <w:rsid w:val="002A229C"/>
    <w:rsid w:val="002B1A9F"/>
    <w:rsid w:val="002B23BD"/>
    <w:rsid w:val="002C7BBB"/>
    <w:rsid w:val="00312B13"/>
    <w:rsid w:val="0032226B"/>
    <w:rsid w:val="003265BB"/>
    <w:rsid w:val="003313ED"/>
    <w:rsid w:val="0033579B"/>
    <w:rsid w:val="00342A87"/>
    <w:rsid w:val="003645B6"/>
    <w:rsid w:val="00365874"/>
    <w:rsid w:val="003734CB"/>
    <w:rsid w:val="0037433A"/>
    <w:rsid w:val="003A41A5"/>
    <w:rsid w:val="003B4CC1"/>
    <w:rsid w:val="003C3097"/>
    <w:rsid w:val="003C4AC0"/>
    <w:rsid w:val="003C7063"/>
    <w:rsid w:val="003D2B3B"/>
    <w:rsid w:val="003F51E1"/>
    <w:rsid w:val="0040039A"/>
    <w:rsid w:val="004014A2"/>
    <w:rsid w:val="004018EA"/>
    <w:rsid w:val="00411838"/>
    <w:rsid w:val="004259BA"/>
    <w:rsid w:val="004417AE"/>
    <w:rsid w:val="00441EB9"/>
    <w:rsid w:val="00464C25"/>
    <w:rsid w:val="00470AC4"/>
    <w:rsid w:val="004836F9"/>
    <w:rsid w:val="00492656"/>
    <w:rsid w:val="004A385B"/>
    <w:rsid w:val="004A40D1"/>
    <w:rsid w:val="004A468A"/>
    <w:rsid w:val="004A6632"/>
    <w:rsid w:val="004B271B"/>
    <w:rsid w:val="004C172A"/>
    <w:rsid w:val="004C2CE2"/>
    <w:rsid w:val="004D4720"/>
    <w:rsid w:val="00513C32"/>
    <w:rsid w:val="005240C2"/>
    <w:rsid w:val="00534DB8"/>
    <w:rsid w:val="0055613D"/>
    <w:rsid w:val="005619CF"/>
    <w:rsid w:val="00573AB4"/>
    <w:rsid w:val="0057523B"/>
    <w:rsid w:val="005869E1"/>
    <w:rsid w:val="005A55FD"/>
    <w:rsid w:val="005C4AE6"/>
    <w:rsid w:val="005C7B17"/>
    <w:rsid w:val="005D4768"/>
    <w:rsid w:val="005E1114"/>
    <w:rsid w:val="005E2159"/>
    <w:rsid w:val="005F6F4F"/>
    <w:rsid w:val="0060607C"/>
    <w:rsid w:val="006214BC"/>
    <w:rsid w:val="006227E1"/>
    <w:rsid w:val="00634780"/>
    <w:rsid w:val="006504FF"/>
    <w:rsid w:val="00651F85"/>
    <w:rsid w:val="00660506"/>
    <w:rsid w:val="00696BA5"/>
    <w:rsid w:val="006A63D4"/>
    <w:rsid w:val="006B07EC"/>
    <w:rsid w:val="006D6B9C"/>
    <w:rsid w:val="006E5E2F"/>
    <w:rsid w:val="006F258A"/>
    <w:rsid w:val="006F4C23"/>
    <w:rsid w:val="00714533"/>
    <w:rsid w:val="007174BE"/>
    <w:rsid w:val="00722C48"/>
    <w:rsid w:val="00753CA9"/>
    <w:rsid w:val="00766D8E"/>
    <w:rsid w:val="007710A7"/>
    <w:rsid w:val="00772078"/>
    <w:rsid w:val="00794998"/>
    <w:rsid w:val="007964DA"/>
    <w:rsid w:val="00797FB9"/>
    <w:rsid w:val="007B2F7C"/>
    <w:rsid w:val="007C0014"/>
    <w:rsid w:val="007D0097"/>
    <w:rsid w:val="007E1125"/>
    <w:rsid w:val="00817EEE"/>
    <w:rsid w:val="008239AF"/>
    <w:rsid w:val="00863424"/>
    <w:rsid w:val="008642B0"/>
    <w:rsid w:val="008834C2"/>
    <w:rsid w:val="00883682"/>
    <w:rsid w:val="008A798F"/>
    <w:rsid w:val="008B5C3B"/>
    <w:rsid w:val="008C3CD8"/>
    <w:rsid w:val="008D22FF"/>
    <w:rsid w:val="008E5AD3"/>
    <w:rsid w:val="008F31E5"/>
    <w:rsid w:val="008F7532"/>
    <w:rsid w:val="009439F0"/>
    <w:rsid w:val="00973546"/>
    <w:rsid w:val="009854C0"/>
    <w:rsid w:val="00993328"/>
    <w:rsid w:val="00997027"/>
    <w:rsid w:val="009A49EA"/>
    <w:rsid w:val="009A5141"/>
    <w:rsid w:val="009B099E"/>
    <w:rsid w:val="009D48F5"/>
    <w:rsid w:val="009E5B5B"/>
    <w:rsid w:val="009F0D9B"/>
    <w:rsid w:val="00A31766"/>
    <w:rsid w:val="00A521F5"/>
    <w:rsid w:val="00A86B23"/>
    <w:rsid w:val="00A9620A"/>
    <w:rsid w:val="00A979AB"/>
    <w:rsid w:val="00AB572B"/>
    <w:rsid w:val="00AB57A7"/>
    <w:rsid w:val="00AB7942"/>
    <w:rsid w:val="00AC5B68"/>
    <w:rsid w:val="00AD0053"/>
    <w:rsid w:val="00AD1ADC"/>
    <w:rsid w:val="00AF060A"/>
    <w:rsid w:val="00B00580"/>
    <w:rsid w:val="00B0294F"/>
    <w:rsid w:val="00B054DA"/>
    <w:rsid w:val="00B2413F"/>
    <w:rsid w:val="00B7235B"/>
    <w:rsid w:val="00BA77F1"/>
    <w:rsid w:val="00BB2F89"/>
    <w:rsid w:val="00BB3C4B"/>
    <w:rsid w:val="00BB3E64"/>
    <w:rsid w:val="00BD2471"/>
    <w:rsid w:val="00BF3303"/>
    <w:rsid w:val="00C10A90"/>
    <w:rsid w:val="00C145AB"/>
    <w:rsid w:val="00C203AA"/>
    <w:rsid w:val="00C26CB1"/>
    <w:rsid w:val="00C276D0"/>
    <w:rsid w:val="00C46600"/>
    <w:rsid w:val="00C609C0"/>
    <w:rsid w:val="00C66A56"/>
    <w:rsid w:val="00C7136D"/>
    <w:rsid w:val="00C718F0"/>
    <w:rsid w:val="00C72057"/>
    <w:rsid w:val="00C72176"/>
    <w:rsid w:val="00C72B0E"/>
    <w:rsid w:val="00C73571"/>
    <w:rsid w:val="00C861C4"/>
    <w:rsid w:val="00C94662"/>
    <w:rsid w:val="00CB0E76"/>
    <w:rsid w:val="00CC272A"/>
    <w:rsid w:val="00CD36D0"/>
    <w:rsid w:val="00CD5EE2"/>
    <w:rsid w:val="00CF7344"/>
    <w:rsid w:val="00D0228E"/>
    <w:rsid w:val="00D104C0"/>
    <w:rsid w:val="00D10D84"/>
    <w:rsid w:val="00D14FCE"/>
    <w:rsid w:val="00D16311"/>
    <w:rsid w:val="00D205A8"/>
    <w:rsid w:val="00D47476"/>
    <w:rsid w:val="00D47E1D"/>
    <w:rsid w:val="00D50182"/>
    <w:rsid w:val="00D505E2"/>
    <w:rsid w:val="00D50CDA"/>
    <w:rsid w:val="00D53C70"/>
    <w:rsid w:val="00D569AE"/>
    <w:rsid w:val="00D75312"/>
    <w:rsid w:val="00D776A2"/>
    <w:rsid w:val="00D82F2D"/>
    <w:rsid w:val="00D93CEF"/>
    <w:rsid w:val="00DC3545"/>
    <w:rsid w:val="00DC3A87"/>
    <w:rsid w:val="00DE28DD"/>
    <w:rsid w:val="00DE3C3E"/>
    <w:rsid w:val="00E135BC"/>
    <w:rsid w:val="00E22820"/>
    <w:rsid w:val="00E27AEF"/>
    <w:rsid w:val="00E33810"/>
    <w:rsid w:val="00E3755A"/>
    <w:rsid w:val="00E46844"/>
    <w:rsid w:val="00E55236"/>
    <w:rsid w:val="00E64545"/>
    <w:rsid w:val="00E6522D"/>
    <w:rsid w:val="00E77B99"/>
    <w:rsid w:val="00E94E2B"/>
    <w:rsid w:val="00EB204F"/>
    <w:rsid w:val="00EC0C6A"/>
    <w:rsid w:val="00ED516E"/>
    <w:rsid w:val="00EF2D16"/>
    <w:rsid w:val="00F023D6"/>
    <w:rsid w:val="00F067F8"/>
    <w:rsid w:val="00F10C94"/>
    <w:rsid w:val="00F324B5"/>
    <w:rsid w:val="00F5654B"/>
    <w:rsid w:val="00F5699E"/>
    <w:rsid w:val="00F616CE"/>
    <w:rsid w:val="00F62ACA"/>
    <w:rsid w:val="00F737EB"/>
    <w:rsid w:val="00F84E3E"/>
    <w:rsid w:val="00F97046"/>
    <w:rsid w:val="00FA4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BB2312-D879-4756-9553-8291ED04C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D24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05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24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BD247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BD247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link w:val="a6"/>
    <w:uiPriority w:val="1"/>
    <w:qFormat/>
    <w:rsid w:val="00BD2471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BD2471"/>
    <w:pPr>
      <w:ind w:left="720"/>
      <w:contextualSpacing/>
    </w:pPr>
  </w:style>
  <w:style w:type="paragraph" w:styleId="a8">
    <w:name w:val="Normal (Web)"/>
    <w:basedOn w:val="a"/>
    <w:rsid w:val="008D2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00580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s3">
    <w:name w:val="s_3"/>
    <w:basedOn w:val="a"/>
    <w:rsid w:val="00B00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A86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86B23"/>
  </w:style>
  <w:style w:type="paragraph" w:styleId="ab">
    <w:name w:val="footer"/>
    <w:basedOn w:val="a"/>
    <w:link w:val="ac"/>
    <w:uiPriority w:val="99"/>
    <w:unhideWhenUsed/>
    <w:rsid w:val="00A86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86B23"/>
  </w:style>
  <w:style w:type="paragraph" w:customStyle="1" w:styleId="11">
    <w:name w:val="Абзац списка1"/>
    <w:basedOn w:val="a"/>
    <w:rsid w:val="009D48F5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043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4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b3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3b3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.edsoo.ru/7f413b3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b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B0BA42-795D-4552-B1D2-813E55EB5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2728</Words>
  <Characters>15553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Директор</cp:lastModifiedBy>
  <cp:revision>3</cp:revision>
  <dcterms:created xsi:type="dcterms:W3CDTF">2025-09-18T21:21:00Z</dcterms:created>
  <dcterms:modified xsi:type="dcterms:W3CDTF">2025-09-18T21:21:00Z</dcterms:modified>
</cp:coreProperties>
</file>